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center"/>
        <w:rPr>
          <w:rStyle w:val="Strong"/>
          <w:rFonts w:ascii="Verdana" w:hAnsi="Verdana" w:cs="Arial"/>
          <w:color w:val="333333"/>
          <w:shd w:val="clear" w:color="auto" w:fill="FFFFFF"/>
        </w:rPr>
      </w:pPr>
      <w:bookmarkStart w:id="0" w:name="_GoBack"/>
      <w:bookmarkEnd w:id="0"/>
      <w:r w:rsidRPr="0041009B">
        <w:rPr>
          <w:rStyle w:val="Strong"/>
          <w:rFonts w:ascii="Verdana" w:hAnsi="Verdana" w:cs="Arial"/>
          <w:color w:val="333333"/>
          <w:shd w:val="clear" w:color="auto" w:fill="FFFFFF"/>
        </w:rPr>
        <w:t>National 5G Task Force Public Consultation</w:t>
      </w: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b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41009B">
        <w:rPr>
          <w:rFonts w:ascii="Verdana" w:hAnsi="Verdana"/>
          <w:color w:val="000000" w:themeColor="text1"/>
        </w:rPr>
        <w:t xml:space="preserve">The Task Force and MCMC </w:t>
      </w:r>
      <w:r w:rsidRPr="0041009B">
        <w:rPr>
          <w:rFonts w:ascii="Verdana" w:hAnsi="Verdana" w:cs="Arial"/>
          <w:color w:val="000000" w:themeColor="text1"/>
          <w:shd w:val="clear" w:color="auto" w:fill="FFFFFF"/>
        </w:rPr>
        <w:t>invites written comments from the industry players, interested parties and members of the public on the proposed recommendations</w:t>
      </w:r>
      <w:r w:rsidRPr="0041009B">
        <w:rPr>
          <w:rFonts w:ascii="Verdana" w:hAnsi="Verdana"/>
          <w:color w:val="000000" w:themeColor="text1"/>
        </w:rPr>
        <w:t xml:space="preserve"> in this PC document. </w:t>
      </w: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41009B">
        <w:rPr>
          <w:rFonts w:ascii="Verdana" w:hAnsi="Verdana"/>
          <w:color w:val="000000" w:themeColor="text1"/>
        </w:rPr>
        <w:t>The format of response shall observe the below.</w:t>
      </w: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41009B">
        <w:rPr>
          <w:rFonts w:ascii="Verdana" w:hAnsi="Verdana"/>
          <w:color w:val="000000" w:themeColor="text1"/>
        </w:rPr>
        <w:t>Section A: Respondent Information</w:t>
      </w: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370"/>
      </w:tblGrid>
      <w:tr w:rsidR="00790EFC" w:rsidRPr="00A5370C" w:rsidTr="00D16B19">
        <w:trPr>
          <w:trHeight w:val="39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Name of Company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</w:t>
            </w:r>
          </w:p>
        </w:tc>
      </w:tr>
      <w:tr w:rsidR="00790EFC" w:rsidRPr="00A5370C" w:rsidTr="00D16B19">
        <w:trPr>
          <w:trHeight w:val="308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Contact person Name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A5370C" w:rsidRDefault="00790EFC" w:rsidP="00D16B19">
            <w:pPr>
              <w:spacing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</w:t>
            </w:r>
          </w:p>
        </w:tc>
      </w:tr>
      <w:tr w:rsidR="00790EFC" w:rsidRPr="00A5370C" w:rsidTr="00D16B19">
        <w:trPr>
          <w:trHeight w:val="308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A5370C" w:rsidRDefault="00790EFC" w:rsidP="00D16B19">
            <w:pPr>
              <w:spacing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</w:t>
            </w:r>
          </w:p>
        </w:tc>
      </w:tr>
      <w:tr w:rsidR="00790EFC" w:rsidRPr="00A5370C" w:rsidTr="00D16B19">
        <w:trPr>
          <w:trHeight w:val="308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Contact number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A5370C" w:rsidRDefault="00790EFC" w:rsidP="00D16B19">
            <w:pPr>
              <w:spacing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</w:t>
            </w:r>
          </w:p>
        </w:tc>
      </w:tr>
      <w:tr w:rsidR="00790EFC" w:rsidRPr="00A5370C" w:rsidTr="00D16B19">
        <w:trPr>
          <w:trHeight w:val="308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Email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A5370C" w:rsidRDefault="00790EFC" w:rsidP="00D16B19">
            <w:pPr>
              <w:spacing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</w:t>
            </w:r>
          </w:p>
        </w:tc>
      </w:tr>
    </w:tbl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41009B">
        <w:rPr>
          <w:rFonts w:ascii="Verdana" w:hAnsi="Verdana"/>
          <w:color w:val="000000" w:themeColor="text1"/>
        </w:rPr>
        <w:t>Section B: Respondent Comment (Please insert additional row if necessary</w:t>
      </w:r>
      <w:r w:rsidRPr="0041009B">
        <w:rPr>
          <w:rFonts w:ascii="Verdana" w:hAnsi="Verdana"/>
          <w:color w:val="000000" w:themeColor="text1"/>
          <w:u w:val="single"/>
        </w:rPr>
        <w:t>)</w:t>
      </w:r>
      <w:r w:rsidRPr="00A5370C">
        <w:rPr>
          <w:rFonts w:ascii="Verdana" w:hAnsi="Verdana"/>
          <w:color w:val="000000" w:themeColor="text1"/>
          <w:u w:val="single"/>
        </w:rPr>
        <w:t>.</w:t>
      </w: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p w:rsidR="00790EFC" w:rsidRPr="0041009B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  <w:r w:rsidRPr="0041009B">
        <w:rPr>
          <w:rFonts w:ascii="Verdana" w:hAnsi="Verdana"/>
          <w:color w:val="000000" w:themeColor="text1"/>
        </w:rPr>
        <w:t xml:space="preserve">The consultation paper comprises of four key sections, namely Business Case, Infrastructure, Spectrum </w:t>
      </w:r>
      <w:r w:rsidRPr="00A5370C">
        <w:rPr>
          <w:rFonts w:ascii="Verdana" w:hAnsi="Verdana"/>
          <w:color w:val="000000" w:themeColor="text1"/>
        </w:rPr>
        <w:t xml:space="preserve">Management &amp; Allocation </w:t>
      </w:r>
      <w:r w:rsidRPr="0041009B">
        <w:rPr>
          <w:rFonts w:ascii="Verdana" w:hAnsi="Verdana"/>
          <w:color w:val="000000" w:themeColor="text1"/>
        </w:rPr>
        <w:t>and Regulatory. The responses for each of section shall be clearly marked as ‘SPECTRUM</w:t>
      </w:r>
      <w:r w:rsidRPr="00A5370C">
        <w:rPr>
          <w:rFonts w:ascii="Verdana" w:hAnsi="Verdana"/>
          <w:color w:val="000000" w:themeColor="text1"/>
        </w:rPr>
        <w:t xml:space="preserve"> MANAGEMENT &amp; ALLOCATION</w:t>
      </w:r>
      <w:r w:rsidRPr="0041009B">
        <w:rPr>
          <w:rFonts w:ascii="Verdana" w:hAnsi="Verdana"/>
          <w:color w:val="000000" w:themeColor="text1"/>
        </w:rPr>
        <w:t xml:space="preserve">’, or ‘BUSINESS CASE’ </w:t>
      </w:r>
      <w:r w:rsidRPr="00A5370C">
        <w:rPr>
          <w:rFonts w:ascii="Verdana" w:hAnsi="Verdana"/>
          <w:color w:val="000000" w:themeColor="text1"/>
        </w:rPr>
        <w:t>etc.</w:t>
      </w:r>
      <w:r w:rsidRPr="0041009B">
        <w:rPr>
          <w:rFonts w:ascii="Verdana" w:hAnsi="Verdana"/>
          <w:color w:val="000000" w:themeColor="text1"/>
        </w:rPr>
        <w:t>, in addition the response shall be provided as per the template below.</w:t>
      </w:r>
    </w:p>
    <w:p w:rsidR="00790EFC" w:rsidRDefault="00790EFC" w:rsidP="00790EFC">
      <w:p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color w:val="000000" w:themeColor="text1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490"/>
        <w:gridCol w:w="6175"/>
      </w:tblGrid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No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 xml:space="preserve">Comment and </w:t>
            </w:r>
          </w:p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Proposed Recommendations (if any)</w:t>
            </w:r>
          </w:p>
        </w:tc>
      </w:tr>
      <w:tr w:rsidR="00790EFC" w:rsidRPr="00A5370C" w:rsidTr="00D16B19">
        <w:tc>
          <w:tcPr>
            <w:tcW w:w="9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b/>
                <w:bCs/>
                <w:color w:val="000000" w:themeColor="text1"/>
              </w:rPr>
            </w:pPr>
            <w:r w:rsidRPr="0041009B">
              <w:rPr>
                <w:rFonts w:ascii="Verdana" w:hAnsi="Verdana"/>
                <w:b/>
                <w:bCs/>
                <w:color w:val="000000" w:themeColor="text1"/>
              </w:rPr>
              <w:t>Section 1: Business Case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1.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1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2.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2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3.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3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4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5.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5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6.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6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  <w:tr w:rsidR="00790EFC" w:rsidRPr="00A5370C" w:rsidTr="00D16B19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 xml:space="preserve">x.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1957"/>
              </w:tabs>
              <w:spacing w:after="0" w:line="360" w:lineRule="auto"/>
              <w:ind w:right="317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Question x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EFC" w:rsidRPr="0041009B" w:rsidRDefault="00790EFC" w:rsidP="00D16B19">
            <w:pPr>
              <w:tabs>
                <w:tab w:val="left" w:pos="993"/>
              </w:tabs>
              <w:spacing w:after="0" w:line="360" w:lineRule="auto"/>
              <w:contextualSpacing/>
              <w:jc w:val="both"/>
              <w:rPr>
                <w:rFonts w:ascii="Verdana" w:hAnsi="Verdana"/>
                <w:color w:val="000000" w:themeColor="text1"/>
              </w:rPr>
            </w:pPr>
            <w:r w:rsidRPr="0041009B">
              <w:rPr>
                <w:rFonts w:ascii="Verdana" w:hAnsi="Verdana"/>
                <w:color w:val="000000" w:themeColor="text1"/>
              </w:rPr>
              <w:t>[To be filled] </w:t>
            </w:r>
          </w:p>
        </w:tc>
      </w:tr>
    </w:tbl>
    <w:p w:rsidR="006D7CD6" w:rsidRDefault="006D7CD6"/>
    <w:sectPr w:rsidR="006D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C"/>
    <w:rsid w:val="006D7CD6"/>
    <w:rsid w:val="00790EFC"/>
    <w:rsid w:val="00C742BA"/>
    <w:rsid w:val="00E57020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9D99C-8240-44F2-A039-945C407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EFC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Iqbal Enoi @ Che Man</dc:creator>
  <cp:keywords/>
  <dc:description/>
  <cp:lastModifiedBy>Ema Shuaida Shuaid</cp:lastModifiedBy>
  <cp:revision>2</cp:revision>
  <dcterms:created xsi:type="dcterms:W3CDTF">2019-08-14T10:54:00Z</dcterms:created>
  <dcterms:modified xsi:type="dcterms:W3CDTF">2019-08-14T10:54:00Z</dcterms:modified>
</cp:coreProperties>
</file>