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499575A4" w14:textId="77777777" w:rsidTr="007E1FDD">
        <w:trPr>
          <w:cantSplit/>
          <w:trHeight w:val="288"/>
        </w:trPr>
        <w:tc>
          <w:tcPr>
            <w:tcW w:w="1399" w:type="dxa"/>
            <w:vMerge w:val="restart"/>
          </w:tcPr>
          <w:p w14:paraId="080E1E3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62D5654C" wp14:editId="2F9BFDE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0AA1067"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74412E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F6B1261" w14:textId="77777777" w:rsidTr="007E7497">
        <w:trPr>
          <w:cantSplit/>
          <w:trHeight w:val="504"/>
        </w:trPr>
        <w:tc>
          <w:tcPr>
            <w:tcW w:w="1399" w:type="dxa"/>
            <w:vMerge/>
          </w:tcPr>
          <w:p w14:paraId="05CEF2FE" w14:textId="77777777" w:rsidR="003D25E1" w:rsidRPr="00891D0B" w:rsidRDefault="003D25E1" w:rsidP="000D7C75"/>
        </w:tc>
        <w:tc>
          <w:tcPr>
            <w:tcW w:w="5760" w:type="dxa"/>
            <w:vAlign w:val="center"/>
          </w:tcPr>
          <w:p w14:paraId="6F4CA8A7" w14:textId="77777777" w:rsidR="003D25E1" w:rsidRPr="00891D0B" w:rsidRDefault="00C73F61" w:rsidP="001E1432">
            <w:pPr>
              <w:spacing w:before="40"/>
            </w:pPr>
            <w:r>
              <w:rPr>
                <w:b/>
              </w:rPr>
              <w:t xml:space="preserve">The </w:t>
            </w:r>
            <w:r w:rsidR="007071D7">
              <w:rPr>
                <w:b/>
              </w:rPr>
              <w:t>6</w:t>
            </w:r>
            <w:r w:rsidR="00CB5179">
              <w:rPr>
                <w:b/>
              </w:rPr>
              <w:t xml:space="preserve">th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7071D7">
              <w:rPr>
                <w:b/>
              </w:rPr>
              <w:t>6</w:t>
            </w:r>
            <w:r w:rsidR="003D25E1">
              <w:rPr>
                <w:b/>
              </w:rPr>
              <w:t>)</w:t>
            </w:r>
          </w:p>
        </w:tc>
        <w:tc>
          <w:tcPr>
            <w:tcW w:w="2160" w:type="dxa"/>
          </w:tcPr>
          <w:p w14:paraId="6AEEF937" w14:textId="77777777" w:rsidR="007E1FDD" w:rsidRDefault="001E1432" w:rsidP="007E7497">
            <w:pPr>
              <w:spacing w:before="40"/>
              <w:rPr>
                <w:b/>
                <w:bCs/>
                <w:lang w:val="fr-FR"/>
              </w:rPr>
            </w:pPr>
            <w:r>
              <w:rPr>
                <w:b/>
                <w:bCs/>
                <w:lang w:val="fr-FR"/>
              </w:rPr>
              <w:t>APG23-</w:t>
            </w:r>
            <w:r w:rsidR="00C57669">
              <w:rPr>
                <w:b/>
                <w:bCs/>
                <w:lang w:val="fr-FR"/>
              </w:rPr>
              <w:t>6</w:t>
            </w:r>
            <w:r w:rsidR="007E1FDD">
              <w:rPr>
                <w:b/>
                <w:bCs/>
                <w:lang w:val="fr-FR"/>
              </w:rPr>
              <w:t>/</w:t>
            </w:r>
            <w:r w:rsidR="00164353">
              <w:rPr>
                <w:b/>
                <w:bCs/>
                <w:lang w:val="fr-FR"/>
              </w:rPr>
              <w:t>IN</w:t>
            </w:r>
            <w:r w:rsidR="004B1CC4">
              <w:rPr>
                <w:b/>
                <w:bCs/>
                <w:lang w:val="fr-FR"/>
              </w:rPr>
              <w:t>F</w:t>
            </w:r>
            <w:r w:rsidR="007E1FDD">
              <w:rPr>
                <w:b/>
                <w:bCs/>
                <w:lang w:val="fr-FR"/>
              </w:rPr>
              <w:t>-</w:t>
            </w:r>
            <w:r w:rsidR="00EC249E">
              <w:rPr>
                <w:b/>
                <w:bCs/>
                <w:lang w:val="fr-FR"/>
              </w:rPr>
              <w:t>xx</w:t>
            </w:r>
          </w:p>
          <w:p w14:paraId="6CDB9835" w14:textId="77777777" w:rsidR="003D25E1" w:rsidRPr="007E1FDD" w:rsidRDefault="003D25E1" w:rsidP="007E1FDD">
            <w:pPr>
              <w:rPr>
                <w:b/>
                <w:bCs/>
                <w:lang w:val="en-GB"/>
              </w:rPr>
            </w:pPr>
          </w:p>
        </w:tc>
      </w:tr>
      <w:tr w:rsidR="007E1FDD" w:rsidRPr="00891D0B" w14:paraId="6F686CC4" w14:textId="77777777" w:rsidTr="007E1FDD">
        <w:trPr>
          <w:cantSplit/>
          <w:trHeight w:val="288"/>
        </w:trPr>
        <w:tc>
          <w:tcPr>
            <w:tcW w:w="1399" w:type="dxa"/>
            <w:vMerge/>
          </w:tcPr>
          <w:p w14:paraId="09ACE716" w14:textId="77777777" w:rsidR="007E1FDD" w:rsidRPr="007E1FDD" w:rsidRDefault="007E1FDD" w:rsidP="000D7C75">
            <w:pPr>
              <w:rPr>
                <w:lang w:val="en-GB"/>
              </w:rPr>
            </w:pPr>
          </w:p>
        </w:tc>
        <w:tc>
          <w:tcPr>
            <w:tcW w:w="5760" w:type="dxa"/>
            <w:vAlign w:val="bottom"/>
          </w:tcPr>
          <w:p w14:paraId="4929F449" w14:textId="77777777" w:rsidR="007E1FDD" w:rsidRPr="00712451" w:rsidRDefault="007071D7" w:rsidP="00C73F61">
            <w:pPr>
              <w:spacing w:before="40"/>
              <w:rPr>
                <w:b/>
              </w:rPr>
            </w:pPr>
            <w:r>
              <w:t>14 – 19 August 2023</w:t>
            </w:r>
            <w:r w:rsidRPr="00891D0B">
              <w:t xml:space="preserve">, </w:t>
            </w:r>
            <w:r>
              <w:t>Brisbane</w:t>
            </w:r>
            <w:r>
              <w:rPr>
                <w:bCs/>
              </w:rPr>
              <w:t>, Australia</w:t>
            </w:r>
          </w:p>
        </w:tc>
        <w:tc>
          <w:tcPr>
            <w:tcW w:w="2160" w:type="dxa"/>
            <w:vAlign w:val="bottom"/>
          </w:tcPr>
          <w:p w14:paraId="698D5E52" w14:textId="77777777" w:rsidR="007E1FDD" w:rsidRPr="007E1FDD" w:rsidRDefault="008624ED" w:rsidP="00C73F61">
            <w:pPr>
              <w:spacing w:before="40"/>
              <w:rPr>
                <w:bCs/>
              </w:rPr>
            </w:pPr>
            <w:r>
              <w:rPr>
                <w:bCs/>
              </w:rPr>
              <w:t>x</w:t>
            </w:r>
            <w:r w:rsidR="00EC249E">
              <w:rPr>
                <w:bCs/>
              </w:rPr>
              <w:t>x</w:t>
            </w:r>
            <w:r>
              <w:rPr>
                <w:bCs/>
              </w:rPr>
              <w:t xml:space="preserve"> </w:t>
            </w:r>
            <w:r w:rsidR="00C57669">
              <w:rPr>
                <w:bCs/>
              </w:rPr>
              <w:t>August</w:t>
            </w:r>
            <w:r w:rsidR="007E1FDD" w:rsidRPr="007E1FDD">
              <w:rPr>
                <w:bCs/>
              </w:rPr>
              <w:t xml:space="preserve"> 20</w:t>
            </w:r>
            <w:r w:rsidR="00EC249E">
              <w:rPr>
                <w:bCs/>
              </w:rPr>
              <w:t>2</w:t>
            </w:r>
            <w:r w:rsidR="005405B5">
              <w:rPr>
                <w:bCs/>
              </w:rPr>
              <w:t>3</w:t>
            </w:r>
          </w:p>
        </w:tc>
      </w:tr>
    </w:tbl>
    <w:p w14:paraId="14219A82" w14:textId="77777777" w:rsidR="007E7497" w:rsidRPr="00051E1E" w:rsidRDefault="007E7497" w:rsidP="00DA7595">
      <w:pPr>
        <w:rPr>
          <w:lang w:eastAsia="ko-KR"/>
        </w:rPr>
      </w:pPr>
    </w:p>
    <w:p w14:paraId="68313814" w14:textId="77777777" w:rsidR="00FF72BB" w:rsidRDefault="00FF72BB" w:rsidP="00DA7595">
      <w:pPr>
        <w:jc w:val="center"/>
        <w:rPr>
          <w:lang w:eastAsia="ko-KR"/>
        </w:rPr>
      </w:pPr>
    </w:p>
    <w:p w14:paraId="434142B7" w14:textId="59A66FDD" w:rsidR="00DA7595" w:rsidRPr="00051E1E" w:rsidRDefault="005205B0" w:rsidP="00DA7595">
      <w:pPr>
        <w:jc w:val="center"/>
        <w:rPr>
          <w:lang w:eastAsia="ko-KR"/>
        </w:rPr>
      </w:pPr>
      <w:r>
        <w:rPr>
          <w:lang w:eastAsia="ko-KR"/>
        </w:rPr>
        <w:t>GSA</w:t>
      </w:r>
    </w:p>
    <w:p w14:paraId="591EE8C7" w14:textId="77777777" w:rsidR="007E7497" w:rsidRPr="00B355DB" w:rsidRDefault="007E7497" w:rsidP="007E7497">
      <w:pPr>
        <w:jc w:val="center"/>
        <w:rPr>
          <w:caps/>
        </w:rPr>
      </w:pPr>
    </w:p>
    <w:p w14:paraId="11D4F675" w14:textId="77777777" w:rsidR="007E7497" w:rsidRDefault="00C57669" w:rsidP="005205B0">
      <w:pPr>
        <w:jc w:val="center"/>
        <w:rPr>
          <w:bCs/>
          <w:sz w:val="6"/>
        </w:rPr>
      </w:pPr>
      <w:r>
        <w:rPr>
          <w:b/>
          <w:bCs/>
          <w:caps/>
        </w:rPr>
        <w:t xml:space="preserve">views on </w:t>
      </w:r>
      <w:r w:rsidR="005205B0" w:rsidRPr="00986968">
        <w:rPr>
          <w:b/>
          <w:bCs/>
          <w:caps/>
        </w:rPr>
        <w:t xml:space="preserve">IMT-2030 (6G) spectrum </w:t>
      </w:r>
    </w:p>
    <w:p w14:paraId="31FFAA04" w14:textId="77777777" w:rsidR="005205B0" w:rsidRPr="005205B0" w:rsidRDefault="005205B0" w:rsidP="005205B0">
      <w:pPr>
        <w:jc w:val="center"/>
        <w:rPr>
          <w:bCs/>
          <w:sz w:val="6"/>
        </w:rPr>
      </w:pPr>
    </w:p>
    <w:p w14:paraId="382A282E" w14:textId="77777777" w:rsidR="007E7497" w:rsidRDefault="007E7497" w:rsidP="007E7497">
      <w:pPr>
        <w:jc w:val="both"/>
        <w:rPr>
          <w:bCs/>
          <w:sz w:val="6"/>
        </w:rPr>
      </w:pPr>
    </w:p>
    <w:p w14:paraId="4454468D" w14:textId="77777777" w:rsidR="005205B0" w:rsidRPr="005E3896" w:rsidRDefault="005205B0" w:rsidP="007E7497">
      <w:pPr>
        <w:jc w:val="both"/>
        <w:rPr>
          <w:bCs/>
          <w:sz w:val="6"/>
        </w:rPr>
      </w:pPr>
    </w:p>
    <w:p w14:paraId="702360E4" w14:textId="77777777" w:rsidR="00D84CEE" w:rsidRPr="006F214C" w:rsidRDefault="00CB6C10" w:rsidP="006F214C">
      <w:pPr>
        <w:pStyle w:val="ListParagraph"/>
        <w:numPr>
          <w:ilvl w:val="0"/>
          <w:numId w:val="20"/>
        </w:numPr>
        <w:spacing w:before="120"/>
        <w:outlineLvl w:val="0"/>
        <w:rPr>
          <w:b/>
          <w:color w:val="000000" w:themeColor="text1"/>
          <w:szCs w:val="22"/>
        </w:rPr>
      </w:pPr>
      <w:r>
        <w:rPr>
          <w:b/>
          <w:color w:val="000000" w:themeColor="text1"/>
          <w:szCs w:val="22"/>
        </w:rPr>
        <w:t>Introduction</w:t>
      </w:r>
    </w:p>
    <w:p w14:paraId="18490A95" w14:textId="77777777" w:rsidR="00DB4395" w:rsidRDefault="00DB4395" w:rsidP="00DB4395"/>
    <w:p w14:paraId="4527C46E" w14:textId="10C54FB0" w:rsidR="00DB4395" w:rsidRDefault="00DB4395" w:rsidP="00DB4395">
      <w:r>
        <w:t>IMT-2030/6G</w:t>
      </w:r>
      <w:r w:rsidRPr="009F0E84">
        <w:t xml:space="preserve"> is expected to become the primary mobile technology in the 2030s and will offer an enhanced user experience compared to previous generations. 6G promises ultra-fast data rates with lower latency, significant energy efficiency, and greater reliability besides sensing connectivity, immersive communications</w:t>
      </w:r>
      <w:r>
        <w:t xml:space="preserve"> and communications empowered by artificial intelligence</w:t>
      </w:r>
      <w:r w:rsidRPr="009F0E84">
        <w:t>.</w:t>
      </w:r>
    </w:p>
    <w:p w14:paraId="46A1B942" w14:textId="3501FDB1" w:rsidR="00C821F2" w:rsidRPr="00F43D42" w:rsidRDefault="00C821F2" w:rsidP="00C821F2">
      <w:pPr>
        <w:tabs>
          <w:tab w:val="left" w:pos="1134"/>
          <w:tab w:val="left" w:pos="1871"/>
          <w:tab w:val="left" w:pos="2268"/>
        </w:tabs>
        <w:overflowPunct w:val="0"/>
        <w:autoSpaceDE w:val="0"/>
        <w:autoSpaceDN w:val="0"/>
        <w:adjustRightInd w:val="0"/>
        <w:spacing w:before="120"/>
        <w:rPr>
          <w:lang w:val="en-AU" w:eastAsia="ko-KR"/>
        </w:rPr>
      </w:pPr>
      <w:r w:rsidRPr="0082111B">
        <w:rPr>
          <w:lang w:val="en-AU" w:eastAsia="ko-KR"/>
        </w:rPr>
        <w:t>ITU-R Working Party 5D</w:t>
      </w:r>
      <w:r>
        <w:rPr>
          <w:lang w:val="en-AU" w:eastAsia="ko-KR"/>
        </w:rPr>
        <w:t xml:space="preserve"> </w:t>
      </w:r>
      <w:r w:rsidRPr="00605C34">
        <w:rPr>
          <w:lang w:val="en-AU" w:eastAsia="ko-KR"/>
        </w:rPr>
        <w:t xml:space="preserve">has developed a work plan, timeline, process and </w:t>
      </w:r>
      <w:r>
        <w:rPr>
          <w:lang w:val="en-AU" w:eastAsia="ko-KR"/>
        </w:rPr>
        <w:t xml:space="preserve">all the </w:t>
      </w:r>
      <w:r w:rsidRPr="00605C34">
        <w:rPr>
          <w:lang w:val="en-AU" w:eastAsia="ko-KR"/>
        </w:rPr>
        <w:t>required deliverables for the future development of IMT</w:t>
      </w:r>
      <w:r>
        <w:rPr>
          <w:lang w:val="en-AU" w:eastAsia="ko-KR"/>
        </w:rPr>
        <w:t xml:space="preserve"> that are </w:t>
      </w:r>
      <w:r w:rsidRPr="00605C34">
        <w:rPr>
          <w:lang w:val="en-AU" w:eastAsia="ko-KR"/>
        </w:rPr>
        <w:t xml:space="preserve">necessary to </w:t>
      </w:r>
      <w:r>
        <w:rPr>
          <w:lang w:val="en-AU" w:eastAsia="ko-KR"/>
        </w:rPr>
        <w:t xml:space="preserve">be </w:t>
      </w:r>
      <w:r w:rsidRPr="00605C34">
        <w:rPr>
          <w:lang w:val="en-AU" w:eastAsia="ko-KR"/>
        </w:rPr>
        <w:t>provide</w:t>
      </w:r>
      <w:r>
        <w:rPr>
          <w:lang w:val="en-AU" w:eastAsia="ko-KR"/>
        </w:rPr>
        <w:t>d</w:t>
      </w:r>
      <w:r w:rsidRPr="00605C34">
        <w:rPr>
          <w:lang w:val="en-AU" w:eastAsia="ko-KR"/>
        </w:rPr>
        <w:t xml:space="preserve"> by the 2030 timeframe</w:t>
      </w:r>
      <w:r>
        <w:rPr>
          <w:lang w:val="en-AU" w:eastAsia="ko-KR"/>
        </w:rPr>
        <w:t>. T</w:t>
      </w:r>
      <w:r w:rsidRPr="00F43D42">
        <w:rPr>
          <w:lang w:val="en-AU" w:eastAsia="ko-KR"/>
        </w:rPr>
        <w:t>he process and related deliverables w</w:t>
      </w:r>
      <w:r>
        <w:rPr>
          <w:lang w:val="en-AU" w:eastAsia="ko-KR"/>
        </w:rPr>
        <w:t>ere</w:t>
      </w:r>
      <w:r w:rsidRPr="00F43D42">
        <w:rPr>
          <w:lang w:val="en-AU" w:eastAsia="ko-KR"/>
        </w:rPr>
        <w:t xml:space="preserve"> agreed as </w:t>
      </w:r>
      <w:r w:rsidRPr="002D67C3">
        <w:rPr>
          <w:lang w:val="en-AU" w:eastAsia="ko-KR"/>
        </w:rPr>
        <w:t>shown in Figure 1 as</w:t>
      </w:r>
      <w:r w:rsidRPr="00F43D42">
        <w:rPr>
          <w:lang w:val="en-AU" w:eastAsia="ko-KR"/>
        </w:rPr>
        <w:t xml:space="preserve"> an overview.</w:t>
      </w:r>
    </w:p>
    <w:p w14:paraId="454CFECE" w14:textId="77777777" w:rsidR="00C821F2" w:rsidRPr="00070568" w:rsidRDefault="00C821F2" w:rsidP="00C821F2">
      <w:pPr>
        <w:pStyle w:val="FigureNo"/>
        <w:spacing w:before="240"/>
      </w:pPr>
      <w:r w:rsidRPr="002D67C3">
        <w:t>FIGURE 1</w:t>
      </w:r>
    </w:p>
    <w:p w14:paraId="35D7F8E8" w14:textId="77777777" w:rsidR="00C821F2" w:rsidRDefault="00C821F2" w:rsidP="00C821F2">
      <w:pPr>
        <w:pStyle w:val="Note"/>
        <w:spacing w:after="120"/>
      </w:pPr>
      <w:r>
        <w:drawing>
          <wp:inline distT="0" distB="0" distL="0" distR="0" wp14:anchorId="3974AE7A" wp14:editId="4C566220">
            <wp:extent cx="5824855" cy="3062605"/>
            <wp:effectExtent l="0" t="0" r="4445" b="44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4855" cy="3062605"/>
                    </a:xfrm>
                    <a:prstGeom prst="rect">
                      <a:avLst/>
                    </a:prstGeom>
                  </pic:spPr>
                </pic:pic>
              </a:graphicData>
            </a:graphic>
          </wp:inline>
        </w:drawing>
      </w:r>
    </w:p>
    <w:p w14:paraId="7C8ECD01" w14:textId="3B765B84" w:rsidR="00C821F2" w:rsidRDefault="00C821F2" w:rsidP="00DB4395"/>
    <w:p w14:paraId="21A782AF" w14:textId="09F1E7DA" w:rsidR="00DB4395" w:rsidRPr="0082111B" w:rsidRDefault="00C821F2" w:rsidP="00DB4395">
      <w:pPr>
        <w:tabs>
          <w:tab w:val="left" w:pos="1134"/>
          <w:tab w:val="left" w:pos="1871"/>
          <w:tab w:val="left" w:pos="2268"/>
        </w:tabs>
        <w:overflowPunct w:val="0"/>
        <w:autoSpaceDE w:val="0"/>
        <w:autoSpaceDN w:val="0"/>
        <w:adjustRightInd w:val="0"/>
        <w:spacing w:before="120"/>
      </w:pPr>
      <w:r w:rsidRPr="0082111B">
        <w:rPr>
          <w:lang w:eastAsia="ko-KR"/>
        </w:rPr>
        <w:t xml:space="preserve">In accordance with this timeline, </w:t>
      </w:r>
      <w:r w:rsidRPr="0082111B">
        <w:rPr>
          <w:lang w:val="en-AU" w:eastAsia="ko-KR"/>
        </w:rPr>
        <w:t>WP</w:t>
      </w:r>
      <w:r w:rsidR="00DB4395" w:rsidRPr="00E23D22">
        <w:rPr>
          <w:lang w:val="en-AU" w:eastAsia="ko-KR"/>
        </w:rPr>
        <w:t xml:space="preserve">5D has </w:t>
      </w:r>
      <w:r w:rsidR="00DB4395" w:rsidRPr="00E23D22">
        <w:rPr>
          <w:bCs/>
          <w:color w:val="000000" w:themeColor="text1"/>
          <w:szCs w:val="22"/>
        </w:rPr>
        <w:t>finalized</w:t>
      </w:r>
      <w:r w:rsidRPr="0082111B">
        <w:rPr>
          <w:bCs/>
          <w:color w:val="000000" w:themeColor="text1"/>
          <w:szCs w:val="22"/>
        </w:rPr>
        <w:t xml:space="preserve"> and agreed</w:t>
      </w:r>
      <w:r w:rsidR="00DB4395" w:rsidRPr="00E23D22">
        <w:rPr>
          <w:bCs/>
          <w:color w:val="000000" w:themeColor="text1"/>
          <w:szCs w:val="22"/>
        </w:rPr>
        <w:t xml:space="preserve"> a Draft New Recommendation, “Framework and overall objectives of the future development of IMT for 2030 and beyond” in its June meeting of 2023. </w:t>
      </w:r>
      <w:r w:rsidR="00CC110D" w:rsidRPr="00E23D22">
        <w:rPr>
          <w:bCs/>
          <w:color w:val="000000" w:themeColor="text1"/>
          <w:szCs w:val="22"/>
        </w:rPr>
        <w:t>T</w:t>
      </w:r>
      <w:r w:rsidR="00CC110D" w:rsidRPr="00E23D22">
        <w:t>he publication of the Framework Recommendation is expected to communicate the overall objectives of IMT-2030 to research organizations and standardization bodies around the world, thus helping them to focus their activities towards common goals</w:t>
      </w:r>
      <w:r w:rsidR="00DB4395" w:rsidRPr="00E23D22">
        <w:rPr>
          <w:lang w:val="en-AU" w:eastAsia="ko-KR"/>
        </w:rPr>
        <w:t>.</w:t>
      </w:r>
      <w:r w:rsidRPr="0082111B">
        <w:rPr>
          <w:lang w:val="en-AU" w:eastAsia="ko-KR"/>
        </w:rPr>
        <w:t xml:space="preserve"> I</w:t>
      </w:r>
      <w:r w:rsidRPr="00E23D22">
        <w:t>n</w:t>
      </w:r>
      <w:r w:rsidRPr="001845B3">
        <w:t xml:space="preserve"> addition, </w:t>
      </w:r>
      <w:hyperlink r:id="rId10" w:tgtFrame="_blank" w:history="1">
        <w:r w:rsidRPr="0082111B">
          <w:t>WP 5D</w:t>
        </w:r>
      </w:hyperlink>
      <w:r w:rsidRPr="0082111B">
        <w:t> </w:t>
      </w:r>
      <w:r>
        <w:t xml:space="preserve">has also completed </w:t>
      </w:r>
      <w:r w:rsidRPr="0082111B">
        <w:t xml:space="preserve">a new ITU-R Report on “Future Technology Trends”, which has been published as </w:t>
      </w:r>
      <w:hyperlink r:id="rId11" w:tgtFrame="_blank" w:history="1">
        <w:r w:rsidRPr="0082111B">
          <w:t xml:space="preserve">ITU-R </w:t>
        </w:r>
        <w:r w:rsidRPr="00E66C59">
          <w:t>Report</w:t>
        </w:r>
        <w:r w:rsidRPr="00C821F2">
          <w:t xml:space="preserve"> </w:t>
        </w:r>
        <w:r w:rsidRPr="0082111B">
          <w:t>M.2516​</w:t>
        </w:r>
      </w:hyperlink>
      <w:r w:rsidRPr="0082111B">
        <w:t xml:space="preserve"> in December 2022. This Report </w:t>
      </w:r>
      <w:r>
        <w:t xml:space="preserve">has </w:t>
      </w:r>
      <w:r w:rsidRPr="0082111B">
        <w:t>provide</w:t>
      </w:r>
      <w:r>
        <w:t>d</w:t>
      </w:r>
      <w:r w:rsidRPr="0082111B">
        <w:t xml:space="preserve"> a</w:t>
      </w:r>
      <w:r>
        <w:t xml:space="preserve">n overview </w:t>
      </w:r>
      <w:r w:rsidRPr="0082111B">
        <w:t xml:space="preserve">of future technical aspects of terrestrial </w:t>
      </w:r>
      <w:r w:rsidRPr="0082111B">
        <w:lastRenderedPageBreak/>
        <w:t>IMT systems considering the timeframe up to 2030 and beyond</w:t>
      </w:r>
      <w:r>
        <w:t>.</w:t>
      </w:r>
      <w:r w:rsidR="001845B3">
        <w:t xml:space="preserve"> All these relevant information can be found from the ITU-R IMT-2030 website (</w:t>
      </w:r>
      <w:hyperlink r:id="rId12" w:history="1">
        <w:r w:rsidR="001845B3" w:rsidRPr="00AF429E">
          <w:rPr>
            <w:rStyle w:val="Hyperlink"/>
          </w:rPr>
          <w:t>https://www.itu.int/en/ITU-R/study-groups/rsg5/rwp5d/imt-2030/Pages/default.aspx</w:t>
        </w:r>
      </w:hyperlink>
      <w:r w:rsidR="001845B3">
        <w:t>).</w:t>
      </w:r>
    </w:p>
    <w:p w14:paraId="324D3B6E" w14:textId="661B1502" w:rsidR="005205B0" w:rsidRDefault="00DB4395" w:rsidP="006F214C">
      <w:pPr>
        <w:spacing w:before="120"/>
        <w:rPr>
          <w:color w:val="000000" w:themeColor="text1"/>
          <w:szCs w:val="22"/>
        </w:rPr>
      </w:pPr>
      <w:r>
        <w:rPr>
          <w:color w:val="000000" w:themeColor="text1"/>
          <w:szCs w:val="22"/>
          <w:lang w:val="en-AU"/>
        </w:rPr>
        <w:t xml:space="preserve">Meanwhile, </w:t>
      </w:r>
      <w:r w:rsidR="00FB37E2">
        <w:rPr>
          <w:color w:val="000000" w:themeColor="text1"/>
          <w:szCs w:val="22"/>
          <w:lang w:val="en-AU"/>
        </w:rPr>
        <w:t>spectrum</w:t>
      </w:r>
      <w:r w:rsidR="006F214C" w:rsidRPr="006F214C">
        <w:rPr>
          <w:color w:val="000000" w:themeColor="text1"/>
          <w:szCs w:val="22"/>
        </w:rPr>
        <w:t xml:space="preserve"> remains a critical enabler and spectrum discussions have </w:t>
      </w:r>
      <w:r w:rsidR="00CC110D">
        <w:rPr>
          <w:color w:val="000000" w:themeColor="text1"/>
          <w:szCs w:val="22"/>
        </w:rPr>
        <w:t xml:space="preserve">already </w:t>
      </w:r>
      <w:r w:rsidR="006F214C" w:rsidRPr="006F214C">
        <w:rPr>
          <w:color w:val="000000" w:themeColor="text1"/>
          <w:szCs w:val="22"/>
        </w:rPr>
        <w:t>started in global, regional and national groups. APG is invited to consider the need for a WRC-27 agenda item to address the additional spectrum needs of IMT-2030/6G.</w:t>
      </w:r>
    </w:p>
    <w:p w14:paraId="3801C94A" w14:textId="77777777" w:rsidR="0081311D" w:rsidRPr="006F214C" w:rsidRDefault="0081311D" w:rsidP="006F214C">
      <w:pPr>
        <w:spacing w:before="120"/>
        <w:rPr>
          <w:color w:val="000000" w:themeColor="text1"/>
          <w:szCs w:val="22"/>
        </w:rPr>
      </w:pPr>
    </w:p>
    <w:p w14:paraId="57EDCC37" w14:textId="77777777" w:rsidR="006F214C" w:rsidRPr="006F214C" w:rsidRDefault="006F214C" w:rsidP="006F214C">
      <w:pPr>
        <w:pStyle w:val="ListParagraph"/>
        <w:numPr>
          <w:ilvl w:val="0"/>
          <w:numId w:val="20"/>
        </w:numPr>
        <w:spacing w:before="120"/>
        <w:outlineLvl w:val="0"/>
        <w:rPr>
          <w:b/>
          <w:color w:val="000000" w:themeColor="text1"/>
          <w:szCs w:val="22"/>
        </w:rPr>
      </w:pPr>
      <w:r w:rsidRPr="006F214C">
        <w:rPr>
          <w:rFonts w:hint="eastAsia"/>
          <w:b/>
          <w:color w:val="000000" w:themeColor="text1"/>
          <w:szCs w:val="22"/>
        </w:rPr>
        <w:t>Proposal</w:t>
      </w:r>
    </w:p>
    <w:p w14:paraId="58C05157" w14:textId="2782613B" w:rsidR="005205B0" w:rsidRPr="006F214C" w:rsidRDefault="006F214C" w:rsidP="006F214C">
      <w:pPr>
        <w:spacing w:before="120"/>
        <w:rPr>
          <w:color w:val="000000" w:themeColor="text1"/>
          <w:szCs w:val="22"/>
        </w:rPr>
      </w:pPr>
      <w:r>
        <w:t xml:space="preserve">APG is </w:t>
      </w:r>
      <w:r w:rsidRPr="00986968">
        <w:t xml:space="preserve">invited to consider </w:t>
      </w:r>
      <w:r w:rsidR="007438FF">
        <w:t>GSA’s views on IMT-2030(6G) spectrum</w:t>
      </w:r>
      <w:r w:rsidR="009A72EE">
        <w:t xml:space="preserve"> needs and candidate bands</w:t>
      </w:r>
      <w:r w:rsidR="007438FF">
        <w:t xml:space="preserve"> described in the annex </w:t>
      </w:r>
      <w:r w:rsidRPr="00986968">
        <w:t>in relation to addressing a WRC-27 agenda item for IMT</w:t>
      </w:r>
      <w:r w:rsidR="005205B0" w:rsidRPr="006F214C">
        <w:rPr>
          <w:color w:val="000000" w:themeColor="text1"/>
          <w:szCs w:val="22"/>
        </w:rPr>
        <w:t>.</w:t>
      </w:r>
    </w:p>
    <w:p w14:paraId="64FD5E01" w14:textId="77777777" w:rsidR="00EC249E" w:rsidRDefault="00EC249E" w:rsidP="00E5341E">
      <w:pPr>
        <w:spacing w:after="120"/>
        <w:jc w:val="both"/>
        <w:rPr>
          <w:b/>
        </w:rPr>
      </w:pPr>
    </w:p>
    <w:p w14:paraId="670C3FAD" w14:textId="77777777" w:rsidR="0037421D" w:rsidRDefault="0037421D" w:rsidP="00E5341E">
      <w:pPr>
        <w:spacing w:after="120"/>
        <w:jc w:val="both"/>
        <w:rPr>
          <w:b/>
        </w:rPr>
      </w:pPr>
    </w:p>
    <w:p w14:paraId="5BF3BE97" w14:textId="03F866AC" w:rsidR="0037421D" w:rsidRDefault="0037421D" w:rsidP="00E5341E">
      <w:pPr>
        <w:spacing w:after="120"/>
        <w:jc w:val="both"/>
        <w:rPr>
          <w:b/>
        </w:rPr>
      </w:pPr>
    </w:p>
    <w:p w14:paraId="6B8779A6" w14:textId="4752BE3D" w:rsidR="001845B3" w:rsidRDefault="001845B3" w:rsidP="00E5341E">
      <w:pPr>
        <w:spacing w:after="120"/>
        <w:jc w:val="both"/>
        <w:rPr>
          <w:b/>
        </w:rPr>
      </w:pPr>
    </w:p>
    <w:p w14:paraId="4C58F829" w14:textId="0C351A1C" w:rsidR="001845B3" w:rsidRDefault="001845B3" w:rsidP="00E5341E">
      <w:pPr>
        <w:spacing w:after="120"/>
        <w:jc w:val="both"/>
        <w:rPr>
          <w:b/>
        </w:rPr>
      </w:pPr>
    </w:p>
    <w:p w14:paraId="6C375626" w14:textId="21F0CF91" w:rsidR="001845B3" w:rsidRDefault="001845B3" w:rsidP="00E5341E">
      <w:pPr>
        <w:spacing w:after="120"/>
        <w:jc w:val="both"/>
        <w:rPr>
          <w:b/>
        </w:rPr>
      </w:pPr>
    </w:p>
    <w:p w14:paraId="2E57A68C" w14:textId="739D1D87" w:rsidR="001845B3" w:rsidRDefault="001845B3" w:rsidP="00E5341E">
      <w:pPr>
        <w:spacing w:after="120"/>
        <w:jc w:val="both"/>
        <w:rPr>
          <w:b/>
        </w:rPr>
      </w:pPr>
    </w:p>
    <w:p w14:paraId="6D82A79F" w14:textId="48656809" w:rsidR="001845B3" w:rsidRDefault="001845B3" w:rsidP="00E5341E">
      <w:pPr>
        <w:spacing w:after="120"/>
        <w:jc w:val="both"/>
        <w:rPr>
          <w:b/>
        </w:rPr>
      </w:pPr>
    </w:p>
    <w:p w14:paraId="7555030C" w14:textId="5962E522" w:rsidR="001845B3" w:rsidRDefault="001845B3" w:rsidP="00E5341E">
      <w:pPr>
        <w:spacing w:after="120"/>
        <w:jc w:val="both"/>
        <w:rPr>
          <w:b/>
        </w:rPr>
      </w:pPr>
    </w:p>
    <w:p w14:paraId="41FD3A45" w14:textId="2AB138A4" w:rsidR="001845B3" w:rsidRDefault="001845B3" w:rsidP="00E5341E">
      <w:pPr>
        <w:spacing w:after="120"/>
        <w:jc w:val="both"/>
        <w:rPr>
          <w:b/>
        </w:rPr>
      </w:pPr>
    </w:p>
    <w:p w14:paraId="6BD6C1AB" w14:textId="28D0B203" w:rsidR="001845B3" w:rsidRDefault="001845B3" w:rsidP="00E5341E">
      <w:pPr>
        <w:spacing w:after="120"/>
        <w:jc w:val="both"/>
        <w:rPr>
          <w:b/>
        </w:rPr>
      </w:pPr>
    </w:p>
    <w:p w14:paraId="6949DE5A" w14:textId="51E4048D" w:rsidR="001845B3" w:rsidRDefault="001845B3" w:rsidP="00E5341E">
      <w:pPr>
        <w:spacing w:after="120"/>
        <w:jc w:val="both"/>
        <w:rPr>
          <w:b/>
        </w:rPr>
      </w:pPr>
    </w:p>
    <w:p w14:paraId="338F779B" w14:textId="21EC3BBE" w:rsidR="001845B3" w:rsidRDefault="001845B3" w:rsidP="00E5341E">
      <w:pPr>
        <w:spacing w:after="120"/>
        <w:jc w:val="both"/>
        <w:rPr>
          <w:b/>
        </w:rPr>
      </w:pPr>
    </w:p>
    <w:p w14:paraId="7EBCB7F8" w14:textId="0C1B3CAD" w:rsidR="001845B3" w:rsidRDefault="001845B3" w:rsidP="00E5341E">
      <w:pPr>
        <w:spacing w:after="120"/>
        <w:jc w:val="both"/>
        <w:rPr>
          <w:b/>
        </w:rPr>
      </w:pPr>
    </w:p>
    <w:p w14:paraId="4BBD52FA" w14:textId="77777777" w:rsidR="001845B3" w:rsidRDefault="001845B3" w:rsidP="00E5341E">
      <w:pPr>
        <w:spacing w:after="120"/>
        <w:jc w:val="both"/>
        <w:rPr>
          <w:b/>
        </w:rPr>
      </w:pPr>
    </w:p>
    <w:p w14:paraId="30E39287" w14:textId="77777777" w:rsidR="0037421D" w:rsidRDefault="0037421D" w:rsidP="00E5341E">
      <w:pPr>
        <w:spacing w:after="120"/>
        <w:jc w:val="both"/>
        <w:rPr>
          <w:b/>
        </w:rPr>
      </w:pPr>
    </w:p>
    <w:p w14:paraId="25791F8F" w14:textId="77777777" w:rsidR="0037421D" w:rsidRDefault="0037421D" w:rsidP="00E5341E">
      <w:pPr>
        <w:spacing w:after="120"/>
        <w:jc w:val="both"/>
        <w:rPr>
          <w:b/>
        </w:rPr>
      </w:pPr>
    </w:p>
    <w:p w14:paraId="32BC749C" w14:textId="77777777" w:rsidR="0037421D" w:rsidRDefault="0037421D" w:rsidP="00E5341E">
      <w:pPr>
        <w:spacing w:after="120"/>
        <w:jc w:val="both"/>
        <w:rPr>
          <w:b/>
        </w:rPr>
      </w:pPr>
    </w:p>
    <w:p w14:paraId="02D25F57" w14:textId="77777777" w:rsidR="0037421D" w:rsidRDefault="0037421D" w:rsidP="00E5341E">
      <w:pPr>
        <w:spacing w:after="120"/>
        <w:jc w:val="both"/>
        <w:rPr>
          <w:b/>
        </w:rPr>
      </w:pPr>
    </w:p>
    <w:p w14:paraId="5BA037D6" w14:textId="77777777" w:rsidR="0037421D" w:rsidRDefault="0037421D" w:rsidP="00E5341E">
      <w:pPr>
        <w:spacing w:after="120"/>
        <w:jc w:val="both"/>
        <w:rPr>
          <w:b/>
        </w:rPr>
      </w:pPr>
    </w:p>
    <w:p w14:paraId="2C8B0588" w14:textId="4E9404A2" w:rsidR="007438FF" w:rsidRDefault="007438FF">
      <w:pPr>
        <w:rPr>
          <w:b/>
        </w:rPr>
      </w:pPr>
      <w:r>
        <w:rPr>
          <w:b/>
        </w:rPr>
        <w:br w:type="page"/>
      </w:r>
    </w:p>
    <w:p w14:paraId="0F825784" w14:textId="18950D72" w:rsidR="007438FF" w:rsidRDefault="007438FF" w:rsidP="001855D0">
      <w:pPr>
        <w:keepNext/>
        <w:ind w:left="431" w:hanging="431"/>
        <w:jc w:val="center"/>
        <w:outlineLvl w:val="0"/>
        <w:rPr>
          <w:b/>
          <w:bCs/>
          <w:caps/>
        </w:rPr>
      </w:pPr>
      <w:r w:rsidRPr="00AC6826">
        <w:rPr>
          <w:b/>
          <w:bCs/>
          <w:caps/>
        </w:rPr>
        <w:lastRenderedPageBreak/>
        <w:t>ANNEX</w:t>
      </w:r>
    </w:p>
    <w:p w14:paraId="23E24CC7" w14:textId="77777777" w:rsidR="007438FF" w:rsidRPr="00AC6826" w:rsidRDefault="007438FF" w:rsidP="001855D0">
      <w:pPr>
        <w:keepNext/>
        <w:ind w:left="431" w:hanging="431"/>
        <w:jc w:val="center"/>
        <w:outlineLvl w:val="0"/>
        <w:rPr>
          <w:b/>
          <w:bCs/>
          <w:caps/>
        </w:rPr>
      </w:pPr>
    </w:p>
    <w:p w14:paraId="16641562" w14:textId="77777777" w:rsidR="007438FF" w:rsidRDefault="007438FF" w:rsidP="001855D0">
      <w:pPr>
        <w:keepNext/>
        <w:ind w:left="431" w:hanging="431"/>
        <w:jc w:val="center"/>
        <w:outlineLvl w:val="0"/>
        <w:rPr>
          <w:rFonts w:ascii="Arial" w:hAnsi="Arial" w:cs="Arial"/>
          <w:b/>
          <w:bCs/>
          <w:sz w:val="20"/>
          <w:u w:val="single"/>
          <w:bdr w:val="none" w:sz="0" w:space="0" w:color="auto" w:frame="1"/>
          <w:lang w:val="en-GB" w:eastAsia="ko-KR"/>
        </w:rPr>
      </w:pPr>
    </w:p>
    <w:p w14:paraId="3855E601" w14:textId="3F3036F2" w:rsidR="001855D0" w:rsidRPr="00AC6826" w:rsidRDefault="001855D0" w:rsidP="001855D0">
      <w:pPr>
        <w:keepNext/>
        <w:ind w:left="431" w:hanging="431"/>
        <w:jc w:val="center"/>
        <w:outlineLvl w:val="0"/>
        <w:rPr>
          <w:rFonts w:eastAsia="Calibri"/>
          <w:caps/>
          <w:bdr w:val="none" w:sz="0" w:space="0" w:color="auto" w:frame="1"/>
          <w:lang w:val="en-GB"/>
        </w:rPr>
      </w:pPr>
      <w:r w:rsidRPr="00AC6826">
        <w:rPr>
          <w:b/>
          <w:bCs/>
          <w:bdr w:val="none" w:sz="0" w:space="0" w:color="auto" w:frame="1"/>
          <w:lang w:val="en-GB"/>
        </w:rPr>
        <w:t xml:space="preserve">IMT-2030 / 6G </w:t>
      </w:r>
      <w:r w:rsidR="009A72EE">
        <w:rPr>
          <w:b/>
          <w:bCs/>
          <w:bdr w:val="none" w:sz="0" w:space="0" w:color="auto" w:frame="1"/>
          <w:lang w:val="en-GB"/>
        </w:rPr>
        <w:t>S</w:t>
      </w:r>
      <w:r w:rsidRPr="00AC6826">
        <w:rPr>
          <w:b/>
          <w:bCs/>
          <w:bdr w:val="none" w:sz="0" w:space="0" w:color="auto" w:frame="1"/>
          <w:lang w:val="en-GB"/>
        </w:rPr>
        <w:t xml:space="preserve">pectrum </w:t>
      </w:r>
      <w:r w:rsidR="009A72EE">
        <w:rPr>
          <w:b/>
          <w:bCs/>
          <w:bdr w:val="none" w:sz="0" w:space="0" w:color="auto" w:frame="1"/>
          <w:lang w:val="en-GB"/>
        </w:rPr>
        <w:t>N</w:t>
      </w:r>
      <w:r w:rsidRPr="00AC6826">
        <w:rPr>
          <w:b/>
          <w:bCs/>
          <w:bdr w:val="none" w:sz="0" w:space="0" w:color="auto" w:frame="1"/>
          <w:lang w:val="en-GB"/>
        </w:rPr>
        <w:t xml:space="preserve">eeds </w:t>
      </w:r>
      <w:r w:rsidR="00CC110D" w:rsidRPr="00AC6826">
        <w:rPr>
          <w:b/>
          <w:bCs/>
          <w:bdr w:val="none" w:sz="0" w:space="0" w:color="auto" w:frame="1"/>
          <w:lang w:val="en-GB"/>
        </w:rPr>
        <w:t xml:space="preserve">and </w:t>
      </w:r>
      <w:r w:rsidR="009A72EE">
        <w:rPr>
          <w:b/>
          <w:bCs/>
          <w:bdr w:val="none" w:sz="0" w:space="0" w:color="auto" w:frame="1"/>
          <w:lang w:val="en-GB"/>
        </w:rPr>
        <w:t>C</w:t>
      </w:r>
      <w:r w:rsidR="00CC110D" w:rsidRPr="00AC6826">
        <w:rPr>
          <w:b/>
          <w:bCs/>
          <w:bdr w:val="none" w:sz="0" w:space="0" w:color="auto" w:frame="1"/>
          <w:lang w:val="en-GB"/>
        </w:rPr>
        <w:t xml:space="preserve">andidate </w:t>
      </w:r>
      <w:r w:rsidR="009A72EE">
        <w:rPr>
          <w:b/>
          <w:bCs/>
          <w:bdr w:val="none" w:sz="0" w:space="0" w:color="auto" w:frame="1"/>
          <w:lang w:val="en-GB"/>
        </w:rPr>
        <w:t>B</w:t>
      </w:r>
      <w:r w:rsidR="00CC110D" w:rsidRPr="00AC6826">
        <w:rPr>
          <w:b/>
          <w:bCs/>
          <w:bdr w:val="none" w:sz="0" w:space="0" w:color="auto" w:frame="1"/>
          <w:lang w:val="en-GB"/>
        </w:rPr>
        <w:t>ands</w:t>
      </w:r>
      <w:r w:rsidRPr="00AC6826">
        <w:rPr>
          <w:b/>
          <w:bCs/>
          <w:bdr w:val="none" w:sz="0" w:space="0" w:color="auto" w:frame="1"/>
          <w:lang w:val="en-GB"/>
        </w:rPr>
        <w:t xml:space="preserve"> </w:t>
      </w:r>
      <w:r w:rsidRPr="00AC6826">
        <w:rPr>
          <w:b/>
          <w:bCs/>
          <w:bdr w:val="none" w:sz="0" w:space="0" w:color="auto" w:frame="1"/>
          <w:lang w:val="en-GB"/>
        </w:rPr>
        <w:br/>
      </w:r>
    </w:p>
    <w:p w14:paraId="526584C3" w14:textId="77777777" w:rsidR="002A699C" w:rsidRPr="00AC6826" w:rsidRDefault="002A699C" w:rsidP="002A699C">
      <w:pPr>
        <w:keepNext/>
        <w:outlineLvl w:val="0"/>
        <w:rPr>
          <w:b/>
          <w:bCs/>
          <w:u w:val="single"/>
          <w:bdr w:val="none" w:sz="0" w:space="0" w:color="auto" w:frame="1"/>
          <w:lang w:val="en-GB"/>
        </w:rPr>
      </w:pPr>
    </w:p>
    <w:p w14:paraId="1BA302DC" w14:textId="3D3847D3" w:rsidR="001855D0" w:rsidRPr="00AC6826" w:rsidRDefault="001855D0" w:rsidP="00AC6826">
      <w:pPr>
        <w:pStyle w:val="ListParagraph"/>
        <w:keepNext/>
        <w:numPr>
          <w:ilvl w:val="0"/>
          <w:numId w:val="27"/>
        </w:numPr>
        <w:outlineLvl w:val="0"/>
        <w:rPr>
          <w:b/>
          <w:bCs/>
          <w:sz w:val="20"/>
          <w:bdr w:val="none" w:sz="0" w:space="0" w:color="auto" w:frame="1"/>
          <w:lang w:val="en-GB"/>
        </w:rPr>
      </w:pPr>
      <w:r w:rsidRPr="00AC6826">
        <w:rPr>
          <w:b/>
          <w:bCs/>
          <w:bdr w:val="none" w:sz="0" w:space="0" w:color="auto" w:frame="1"/>
          <w:lang w:val="en-GB"/>
        </w:rPr>
        <w:t>Introduction</w:t>
      </w:r>
      <w:r w:rsidRPr="00AC6826">
        <w:rPr>
          <w:b/>
          <w:bCs/>
          <w:bdr w:val="none" w:sz="0" w:space="0" w:color="auto" w:frame="1"/>
          <w:lang w:val="en-GB"/>
        </w:rPr>
        <w:br/>
      </w:r>
    </w:p>
    <w:p w14:paraId="5D6A8584" w14:textId="77777777" w:rsidR="00F53213" w:rsidRDefault="001855D0" w:rsidP="001855D0">
      <w:pPr>
        <w:rPr>
          <w:rFonts w:eastAsiaTheme="minorEastAsia" w:cs="Arial"/>
          <w:color w:val="000000" w:themeColor="text1"/>
          <w:kern w:val="24"/>
        </w:rPr>
      </w:pPr>
      <w:r w:rsidRPr="001855D0">
        <w:rPr>
          <w:rFonts w:eastAsia="Dotum"/>
        </w:rPr>
        <w:t xml:space="preserve">This contribution provides </w:t>
      </w:r>
      <w:r w:rsidR="009E2048">
        <w:rPr>
          <w:rFonts w:eastAsia="Dotum"/>
        </w:rPr>
        <w:t>GSA’s</w:t>
      </w:r>
      <w:r w:rsidRPr="001855D0">
        <w:rPr>
          <w:rFonts w:eastAsia="Dotum"/>
        </w:rPr>
        <w:t xml:space="preserve"> analysis on the spectrum needs relevant for IMT-2030/6G. </w:t>
      </w:r>
      <w:r w:rsidR="00245738">
        <w:rPr>
          <w:rFonts w:eastAsia="Dotum"/>
        </w:rPr>
        <w:t>In addition, a</w:t>
      </w:r>
      <w:r w:rsidR="00245738" w:rsidRPr="00AC613C">
        <w:t xml:space="preserve"> list of bands is proposed in order to initiate a discussion on potential bands to be studied</w:t>
      </w:r>
      <w:r w:rsidR="00245738">
        <w:t xml:space="preserve">, </w:t>
      </w:r>
      <w:r w:rsidR="00245738">
        <w:rPr>
          <w:rFonts w:eastAsiaTheme="minorEastAsia" w:cs="Arial"/>
          <w:color w:val="000000" w:themeColor="text1"/>
          <w:kern w:val="24"/>
        </w:rPr>
        <w:t xml:space="preserve">as part of </w:t>
      </w:r>
      <w:r w:rsidR="00245738" w:rsidRPr="00BD1CA7">
        <w:rPr>
          <w:rFonts w:eastAsiaTheme="minorEastAsia" w:cs="Arial"/>
          <w:color w:val="000000" w:themeColor="text1"/>
          <w:kern w:val="24"/>
        </w:rPr>
        <w:t>a new agenda item for IMT at WRC-27</w:t>
      </w:r>
      <w:r w:rsidR="00245738">
        <w:rPr>
          <w:rFonts w:eastAsiaTheme="minorEastAsia" w:cs="Arial"/>
          <w:color w:val="000000" w:themeColor="text1"/>
          <w:kern w:val="24"/>
        </w:rPr>
        <w:t>.</w:t>
      </w:r>
    </w:p>
    <w:p w14:paraId="2D15B56B" w14:textId="189583D5" w:rsidR="00F53213" w:rsidRDefault="00F53213" w:rsidP="001855D0">
      <w:pPr>
        <w:rPr>
          <w:rFonts w:eastAsiaTheme="minorEastAsia" w:cs="Arial"/>
          <w:color w:val="000000" w:themeColor="text1"/>
          <w:kern w:val="24"/>
        </w:rPr>
      </w:pPr>
      <w:r w:rsidRPr="00F53213">
        <w:rPr>
          <w:rFonts w:eastAsiaTheme="minorEastAsia" w:cs="Arial"/>
          <w:noProof/>
          <w:color w:val="000000" w:themeColor="text1"/>
          <w:kern w:val="24"/>
          <w:lang w:eastAsia="ko-KR"/>
        </w:rPr>
        <mc:AlternateContent>
          <mc:Choice Requires="wpg">
            <w:drawing>
              <wp:anchor distT="0" distB="0" distL="114300" distR="114300" simplePos="0" relativeHeight="251659264" behindDoc="0" locked="0" layoutInCell="1" allowOverlap="1" wp14:anchorId="10F53159" wp14:editId="43E868CB">
                <wp:simplePos x="0" y="0"/>
                <wp:positionH relativeFrom="column">
                  <wp:posOffset>525780</wp:posOffset>
                </wp:positionH>
                <wp:positionV relativeFrom="paragraph">
                  <wp:posOffset>153670</wp:posOffset>
                </wp:positionV>
                <wp:extent cx="4501051" cy="1144416"/>
                <wp:effectExtent l="0" t="0" r="13970" b="17780"/>
                <wp:wrapNone/>
                <wp:docPr id="1" name="Group 1047"/>
                <wp:cNvGraphicFramePr/>
                <a:graphic xmlns:a="http://schemas.openxmlformats.org/drawingml/2006/main">
                  <a:graphicData uri="http://schemas.microsoft.com/office/word/2010/wordprocessingGroup">
                    <wpg:wgp>
                      <wpg:cNvGrpSpPr/>
                      <wpg:grpSpPr>
                        <a:xfrm>
                          <a:off x="0" y="0"/>
                          <a:ext cx="4501051" cy="1144416"/>
                          <a:chOff x="0" y="0"/>
                          <a:chExt cx="4501051" cy="1144416"/>
                        </a:xfrm>
                      </wpg:grpSpPr>
                      <wps:wsp>
                        <wps:cNvPr id="17" name="Straight Connector 17"/>
                        <wps:cNvCnPr>
                          <a:cxnSpLocks/>
                          <a:stCxn id="11" idx="0"/>
                          <a:endCxn id="33" idx="4"/>
                        </wps:cNvCnPr>
                        <wps:spPr>
                          <a:xfrm flipV="1">
                            <a:off x="2884806" y="768276"/>
                            <a:ext cx="137" cy="948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cxnSpLocks/>
                          <a:stCxn id="12" idx="2"/>
                          <a:endCxn id="35" idx="0"/>
                        </wps:cNvCnPr>
                        <wps:spPr>
                          <a:xfrm>
                            <a:off x="4105764" y="281305"/>
                            <a:ext cx="1790" cy="11205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cxnSpLocks/>
                          <a:stCxn id="10" idx="2"/>
                          <a:endCxn id="21" idx="0"/>
                        </wps:cNvCnPr>
                        <wps:spPr>
                          <a:xfrm>
                            <a:off x="1672851" y="281271"/>
                            <a:ext cx="183" cy="11204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a:stCxn id="4" idx="4"/>
                          <a:endCxn id="6" idx="0"/>
                        </wps:cNvCnPr>
                        <wps:spPr>
                          <a:xfrm>
                            <a:off x="450469" y="768186"/>
                            <a:ext cx="47" cy="94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a:cxnSpLocks/>
                        </wps:cNvCnPr>
                        <wps:spPr>
                          <a:xfrm>
                            <a:off x="645411" y="580820"/>
                            <a:ext cx="813977" cy="0"/>
                          </a:xfrm>
                          <a:prstGeom prst="line">
                            <a:avLst/>
                          </a:prstGeom>
                          <a:ln w="38100">
                            <a:solidFill>
                              <a:srgbClr val="00B05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 name="Oval 4"/>
                        <wps:cNvSpPr/>
                        <wps:spPr>
                          <a:xfrm>
                            <a:off x="255561" y="393364"/>
                            <a:ext cx="389850" cy="374912"/>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xtBox 7"/>
                        <wps:cNvSpPr txBox="1"/>
                        <wps:spPr>
                          <a:xfrm>
                            <a:off x="255561" y="426932"/>
                            <a:ext cx="389850" cy="307777"/>
                          </a:xfrm>
                          <a:prstGeom prst="rect">
                            <a:avLst/>
                          </a:prstGeom>
                          <a:noFill/>
                        </wps:spPr>
                        <wps:txbx>
                          <w:txbxContent>
                            <w:p w14:paraId="39EB9561"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3G</w:t>
                              </w:r>
                            </w:p>
                          </w:txbxContent>
                        </wps:txbx>
                        <wps:bodyPr wrap="none" rtlCol="0">
                          <a:spAutoFit/>
                        </wps:bodyPr>
                      </wps:wsp>
                      <wps:wsp>
                        <wps:cNvPr id="6" name="TextBox 8"/>
                        <wps:cNvSpPr txBox="1"/>
                        <wps:spPr>
                          <a:xfrm>
                            <a:off x="0" y="863107"/>
                            <a:ext cx="901065" cy="281305"/>
                          </a:xfrm>
                          <a:prstGeom prst="rect">
                            <a:avLst/>
                          </a:prstGeom>
                          <a:noFill/>
                          <a:ln w="19050">
                            <a:solidFill>
                              <a:srgbClr val="0070C0"/>
                            </a:solidFill>
                          </a:ln>
                        </wps:spPr>
                        <wps:txbx>
                          <w:txbxContent>
                            <w:p w14:paraId="1DCE716C"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IMT- 2000</w:t>
                              </w:r>
                            </w:p>
                          </w:txbxContent>
                        </wps:txbx>
                        <wps:bodyPr wrap="square" rtlCol="0">
                          <a:spAutoFit/>
                        </wps:bodyPr>
                      </wps:wsp>
                      <wps:wsp>
                        <wps:cNvPr id="10" name="TextBox 24"/>
                        <wps:cNvSpPr txBox="1"/>
                        <wps:spPr>
                          <a:xfrm>
                            <a:off x="1135069" y="0"/>
                            <a:ext cx="1075690" cy="281305"/>
                          </a:xfrm>
                          <a:prstGeom prst="rect">
                            <a:avLst/>
                          </a:prstGeom>
                          <a:noFill/>
                          <a:ln w="19050">
                            <a:solidFill>
                              <a:srgbClr val="0070C0"/>
                            </a:solidFill>
                          </a:ln>
                        </wps:spPr>
                        <wps:txbx>
                          <w:txbxContent>
                            <w:p w14:paraId="13E20525"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Advanced</w:t>
                              </w:r>
                            </w:p>
                          </w:txbxContent>
                        </wps:txbx>
                        <wps:bodyPr wrap="square" rtlCol="0">
                          <a:spAutoFit/>
                        </wps:bodyPr>
                      </wps:wsp>
                      <wps:wsp>
                        <wps:cNvPr id="11" name="TextBox 25"/>
                        <wps:cNvSpPr txBox="1"/>
                        <wps:spPr>
                          <a:xfrm>
                            <a:off x="2477771" y="863111"/>
                            <a:ext cx="814070" cy="281305"/>
                          </a:xfrm>
                          <a:prstGeom prst="rect">
                            <a:avLst/>
                          </a:prstGeom>
                          <a:noFill/>
                          <a:ln w="19050">
                            <a:solidFill>
                              <a:srgbClr val="0070C0"/>
                            </a:solidFill>
                          </a:ln>
                        </wps:spPr>
                        <wps:txbx>
                          <w:txbxContent>
                            <w:p w14:paraId="60EC05CD"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IMT- 2020</w:t>
                              </w:r>
                            </w:p>
                          </w:txbxContent>
                        </wps:txbx>
                        <wps:bodyPr wrap="square" rtlCol="0">
                          <a:spAutoFit/>
                        </wps:bodyPr>
                      </wps:wsp>
                      <wps:wsp>
                        <wps:cNvPr id="12" name="TextBox 26"/>
                        <wps:cNvSpPr txBox="1"/>
                        <wps:spPr>
                          <a:xfrm>
                            <a:off x="3710476" y="0"/>
                            <a:ext cx="790575" cy="281305"/>
                          </a:xfrm>
                          <a:prstGeom prst="rect">
                            <a:avLst/>
                          </a:prstGeom>
                          <a:noFill/>
                          <a:ln w="19050">
                            <a:solidFill>
                              <a:srgbClr val="0070C0"/>
                            </a:solidFill>
                          </a:ln>
                        </wps:spPr>
                        <wps:txbx>
                          <w:txbxContent>
                            <w:p w14:paraId="59A76D80"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IMT- 2030</w:t>
                              </w:r>
                            </w:p>
                          </w:txbxContent>
                        </wps:txbx>
                        <wps:bodyPr wrap="square" rtlCol="0">
                          <a:spAutoFit/>
                        </wps:bodyPr>
                      </wps:wsp>
                      <wps:wsp>
                        <wps:cNvPr id="21" name="Oval 21"/>
                        <wps:cNvSpPr/>
                        <wps:spPr>
                          <a:xfrm>
                            <a:off x="1478172" y="393364"/>
                            <a:ext cx="389850" cy="374912"/>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Box 59"/>
                        <wps:cNvSpPr txBox="1"/>
                        <wps:spPr>
                          <a:xfrm>
                            <a:off x="1478172" y="426932"/>
                            <a:ext cx="389850" cy="307777"/>
                          </a:xfrm>
                          <a:prstGeom prst="rect">
                            <a:avLst/>
                          </a:prstGeom>
                          <a:noFill/>
                        </wps:spPr>
                        <wps:txbx>
                          <w:txbxContent>
                            <w:p w14:paraId="0720B426"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4G</w:t>
                              </w:r>
                            </w:p>
                          </w:txbxContent>
                        </wps:txbx>
                        <wps:bodyPr wrap="none" rtlCol="0">
                          <a:spAutoFit/>
                        </wps:bodyPr>
                      </wps:wsp>
                      <wps:wsp>
                        <wps:cNvPr id="28" name="Straight Connector 28"/>
                        <wps:cNvCnPr>
                          <a:cxnSpLocks/>
                        </wps:cNvCnPr>
                        <wps:spPr>
                          <a:xfrm>
                            <a:off x="3079868" y="580820"/>
                            <a:ext cx="813977" cy="0"/>
                          </a:xfrm>
                          <a:prstGeom prst="line">
                            <a:avLst/>
                          </a:prstGeom>
                          <a:ln w="38100">
                            <a:solidFill>
                              <a:srgbClr val="00B05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2690018" y="393364"/>
                            <a:ext cx="389850" cy="374912"/>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extBox 1023"/>
                        <wps:cNvSpPr txBox="1"/>
                        <wps:spPr>
                          <a:xfrm>
                            <a:off x="2690018" y="426932"/>
                            <a:ext cx="389850" cy="307777"/>
                          </a:xfrm>
                          <a:prstGeom prst="rect">
                            <a:avLst/>
                          </a:prstGeom>
                          <a:noFill/>
                        </wps:spPr>
                        <wps:txbx>
                          <w:txbxContent>
                            <w:p w14:paraId="0CABD7D2"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5G</w:t>
                              </w:r>
                            </w:p>
                          </w:txbxContent>
                        </wps:txbx>
                        <wps:bodyPr wrap="none" rtlCol="0">
                          <a:spAutoFit/>
                        </wps:bodyPr>
                      </wps:wsp>
                      <wps:wsp>
                        <wps:cNvPr id="35" name="Oval 35"/>
                        <wps:cNvSpPr/>
                        <wps:spPr>
                          <a:xfrm>
                            <a:off x="3912629" y="393364"/>
                            <a:ext cx="389850" cy="374912"/>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TextBox 1029"/>
                        <wps:cNvSpPr txBox="1"/>
                        <wps:spPr>
                          <a:xfrm>
                            <a:off x="3912629" y="426932"/>
                            <a:ext cx="389850" cy="307777"/>
                          </a:xfrm>
                          <a:prstGeom prst="rect">
                            <a:avLst/>
                          </a:prstGeom>
                          <a:noFill/>
                        </wps:spPr>
                        <wps:txbx>
                          <w:txbxContent>
                            <w:p w14:paraId="378347BD"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6G</w:t>
                              </w:r>
                            </w:p>
                          </w:txbxContent>
                        </wps:txbx>
                        <wps:bodyPr wrap="none" rtlCol="0">
                          <a:spAutoFit/>
                        </wps:bodyPr>
                      </wps:wsp>
                      <wps:wsp>
                        <wps:cNvPr id="37" name="Straight Connector 37"/>
                        <wps:cNvCnPr>
                          <a:cxnSpLocks/>
                        </wps:cNvCnPr>
                        <wps:spPr>
                          <a:xfrm>
                            <a:off x="1856991" y="580820"/>
                            <a:ext cx="813977" cy="0"/>
                          </a:xfrm>
                          <a:prstGeom prst="line">
                            <a:avLst/>
                          </a:prstGeom>
                          <a:ln w="38100">
                            <a:solidFill>
                              <a:srgbClr val="00B05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0F53159" id="Group 1047" o:spid="_x0000_s1026" style="position:absolute;margin-left:41.4pt;margin-top:12.1pt;width:354.4pt;height:90.1pt;z-index:251659264;mso-height-relative:margin" coordsize="45010,1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">
                <v:line id="Straight Connector 17" o:spid="_x0000_s1027" style="position:absolute;flip:y;visibility:visible;mso-wrap-style:square" from="28848,7682" to="28849,8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" strokecolor="black [3213]" strokeweight="3pt">
                  <o:lock v:ext="edit" shapetype="f"/>
                </v:line>
                <v:line id="Straight Connector 18" o:spid="_x0000_s1028" style="position:absolute;visibility:visible;mso-wrap-style:square" from="41057,2813" to="41075,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" strokecolor="black [3213]" strokeweight="3pt">
                  <o:lock v:ext="edit" shapetype="f"/>
                </v:line>
                <v:line id="Straight Connector 16" o:spid="_x0000_s1029" style="position:absolute;visibility:visible;mso-wrap-style:square" from="16728,2812" to="16730,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" strokecolor="black [3213]" strokeweight="3pt">
                  <o:lock v:ext="edit" shapetype="f"/>
                </v:line>
                <v:line id="Straight Connector 15" o:spid="_x0000_s1030" style="position:absolute;visibility:visible;mso-wrap-style:square" from="4504,7681" to="4505,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" strokecolor="black [3213]" strokeweight="3pt">
                  <o:lock v:ext="edit" shapetype="f"/>
                </v:line>
                <v:line id="Straight Connector 3" o:spid="_x0000_s1031" style="position:absolute;visibility:visible;mso-wrap-style:square" from="6454,5808" to="14593,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" strokecolor="#00b050" strokeweight="3pt">
                  <v:stroke dashstyle="3 1" endarrow="block"/>
                  <o:lock v:ext="edit" shapetype="f"/>
                </v:line>
                <v:oval id="Oval 4" o:spid="_x0000_s1032" style="position:absolute;left:2555;top:3933;width:3899;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" filled="f" strokecolor="#00b050" strokeweight="3pt"/>
                <v:shapetype id="_x0000_t202" coordsize="21600,21600" o:spt="202" path="m,l,21600r21600,l21600,xe">
                  <v:stroke joinstyle="miter"/>
                  <v:path gradientshapeok="t" o:connecttype="rect"/>
                </v:shapetype>
                <v:shape id="TextBox 7" o:spid="_x0000_s1033" type="#_x0000_t202" style="position:absolute;left:2555;top:4269;width:3899;height: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39EB9561"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3G</w:t>
                        </w:r>
                      </w:p>
                    </w:txbxContent>
                  </v:textbox>
                </v:shape>
                <v:shape id="TextBox 8" o:spid="_x0000_s1034" type="#_x0000_t202" style="position:absolute;top:8631;width:901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" filled="f" strokecolor="#0070c0" strokeweight="1.5pt">
                  <v:textbox style="mso-fit-shape-to-text:t">
                    <w:txbxContent>
                      <w:p w14:paraId="1DCE716C"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IMT- 2000</w:t>
                        </w:r>
                      </w:p>
                    </w:txbxContent>
                  </v:textbox>
                </v:shape>
                <v:shape id="TextBox 24" o:spid="_x0000_s1035" type="#_x0000_t202" style="position:absolute;left:11350;width:1075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" filled="f" strokecolor="#0070c0" strokeweight="1.5pt">
                  <v:textbox style="mso-fit-shape-to-text:t">
                    <w:txbxContent>
                      <w:p w14:paraId="13E20525"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Advanced</w:t>
                        </w:r>
                      </w:p>
                    </w:txbxContent>
                  </v:textbox>
                </v:shape>
                <v:shape id="TextBox 25" o:spid="_x0000_s1036" type="#_x0000_t202" style="position:absolute;left:24777;top:8631;width:814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" filled="f" strokecolor="#0070c0" strokeweight="1.5pt">
                  <v:textbox style="mso-fit-shape-to-text:t">
                    <w:txbxContent>
                      <w:p w14:paraId="60EC05CD"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IMT- 2020</w:t>
                        </w:r>
                      </w:p>
                    </w:txbxContent>
                  </v:textbox>
                </v:shape>
                <v:shape id="TextBox 26" o:spid="_x0000_s1037" type="#_x0000_t202" style="position:absolute;left:37104;width:7906;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" filled="f" strokecolor="#0070c0" strokeweight="1.5pt">
                  <v:textbox style="mso-fit-shape-to-text:t">
                    <w:txbxContent>
                      <w:p w14:paraId="59A76D80" w14:textId="77777777" w:rsidR="00F53213" w:rsidRDefault="00F53213" w:rsidP="00F53213">
                        <w:pPr>
                          <w:jc w:val="center"/>
                          <w:rPr>
                            <w:rFonts w:asciiTheme="minorHAnsi" w:hAnsi="Calibri" w:cstheme="minorBidi"/>
                            <w:color w:val="0070C0"/>
                            <w:kern w:val="24"/>
                            <w:sz w:val="22"/>
                            <w:szCs w:val="22"/>
                          </w:rPr>
                        </w:pPr>
                        <w:r>
                          <w:rPr>
                            <w:rFonts w:asciiTheme="minorHAnsi" w:hAnsi="Calibri" w:cstheme="minorBidi"/>
                            <w:color w:val="0070C0"/>
                            <w:kern w:val="24"/>
                            <w:sz w:val="22"/>
                            <w:szCs w:val="22"/>
                          </w:rPr>
                          <w:t>IMT- 2030</w:t>
                        </w:r>
                      </w:p>
                    </w:txbxContent>
                  </v:textbox>
                </v:shape>
                <v:oval id="Oval 21" o:spid="_x0000_s1038" style="position:absolute;left:14781;top:3933;width:3899;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" filled="f" strokecolor="#00b050" strokeweight="3pt"/>
                <v:shape id="TextBox 59" o:spid="_x0000_s1039" type="#_x0000_t202" style="position:absolute;left:14781;top:4269;width:3899;height: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0720B426"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4G</w:t>
                        </w:r>
                      </w:p>
                    </w:txbxContent>
                  </v:textbox>
                </v:shape>
                <v:line id="Straight Connector 28" o:spid="_x0000_s1040" style="position:absolute;visibility:visible;mso-wrap-style:square" from="30798,5808" to="38938,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" strokecolor="#00b050" strokeweight="3pt">
                  <v:stroke dashstyle="3 1" endarrow="block"/>
                  <o:lock v:ext="edit" shapetype="f"/>
                </v:line>
                <v:oval id="Oval 33" o:spid="_x0000_s1041" style="position:absolute;left:26900;top:3933;width:3898;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" filled="f" strokecolor="#00b050" strokeweight="3pt"/>
                <v:shape id="TextBox 1023" o:spid="_x0000_s1042" type="#_x0000_t202" style="position:absolute;left:26900;top:4269;width:3898;height: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0CABD7D2"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5G</w:t>
                        </w:r>
                      </w:p>
                    </w:txbxContent>
                  </v:textbox>
                </v:shape>
                <v:oval id="Oval 35" o:spid="_x0000_s1043" style="position:absolute;left:39126;top:3933;width:3898;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" filled="f" strokecolor="#00b050" strokeweight="3pt"/>
                <v:shape id="TextBox 1029" o:spid="_x0000_s1044" type="#_x0000_t202" style="position:absolute;left:39126;top:4269;width:3898;height: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378347BD" w14:textId="77777777" w:rsidR="00F53213" w:rsidRDefault="00F53213" w:rsidP="00F53213">
                        <w:pPr>
                          <w:rPr>
                            <w:rFonts w:asciiTheme="minorHAnsi" w:hAnsi="Calibri" w:cstheme="minorBidi"/>
                            <w:b/>
                            <w:bCs/>
                            <w:color w:val="00B050"/>
                            <w:kern w:val="24"/>
                            <w:sz w:val="28"/>
                            <w:szCs w:val="28"/>
                          </w:rPr>
                        </w:pPr>
                        <w:r>
                          <w:rPr>
                            <w:rFonts w:asciiTheme="minorHAnsi" w:hAnsi="Calibri" w:cstheme="minorBidi"/>
                            <w:b/>
                            <w:bCs/>
                            <w:color w:val="00B050"/>
                            <w:kern w:val="24"/>
                            <w:sz w:val="28"/>
                            <w:szCs w:val="28"/>
                          </w:rPr>
                          <w:t>6G</w:t>
                        </w:r>
                      </w:p>
                    </w:txbxContent>
                  </v:textbox>
                </v:shape>
                <v:line id="Straight Connector 37" o:spid="_x0000_s1045" style="position:absolute;visibility:visible;mso-wrap-style:square" from="18569,5808" to="26709,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" strokecolor="#00b050" strokeweight="3pt">
                  <v:stroke dashstyle="3 1" endarrow="block"/>
                  <o:lock v:ext="edit" shapetype="f"/>
                </v:line>
              </v:group>
            </w:pict>
          </mc:Fallback>
        </mc:AlternateContent>
      </w:r>
    </w:p>
    <w:p w14:paraId="07C64001" w14:textId="5CFE0869" w:rsidR="00F53213" w:rsidRDefault="00F53213" w:rsidP="001855D0">
      <w:pPr>
        <w:rPr>
          <w:rFonts w:eastAsiaTheme="minorEastAsia" w:cs="Arial"/>
          <w:color w:val="000000" w:themeColor="text1"/>
          <w:kern w:val="24"/>
        </w:rPr>
      </w:pPr>
    </w:p>
    <w:p w14:paraId="4517F908" w14:textId="0EF89CD5" w:rsidR="00F53213" w:rsidRDefault="00F53213" w:rsidP="001855D0">
      <w:pPr>
        <w:rPr>
          <w:rFonts w:eastAsiaTheme="minorEastAsia" w:cs="Arial"/>
          <w:color w:val="000000" w:themeColor="text1"/>
          <w:kern w:val="24"/>
        </w:rPr>
      </w:pPr>
    </w:p>
    <w:p w14:paraId="72A549E1" w14:textId="63CB9764" w:rsidR="00F53213" w:rsidRDefault="00F53213" w:rsidP="001855D0">
      <w:pPr>
        <w:rPr>
          <w:rFonts w:eastAsiaTheme="minorEastAsia" w:cs="Arial"/>
          <w:color w:val="000000" w:themeColor="text1"/>
          <w:kern w:val="24"/>
        </w:rPr>
      </w:pPr>
    </w:p>
    <w:p w14:paraId="147BB6F1" w14:textId="38A98394" w:rsidR="00F53213" w:rsidRDefault="00F53213" w:rsidP="001855D0">
      <w:pPr>
        <w:rPr>
          <w:rFonts w:eastAsiaTheme="minorEastAsia" w:cs="Arial"/>
          <w:color w:val="000000" w:themeColor="text1"/>
          <w:kern w:val="24"/>
        </w:rPr>
      </w:pPr>
    </w:p>
    <w:p w14:paraId="5A298CB2" w14:textId="7D60A510" w:rsidR="00F53213" w:rsidRDefault="00F53213" w:rsidP="001855D0">
      <w:pPr>
        <w:rPr>
          <w:rFonts w:eastAsiaTheme="minorEastAsia" w:cs="Arial"/>
          <w:color w:val="000000" w:themeColor="text1"/>
          <w:kern w:val="24"/>
        </w:rPr>
      </w:pPr>
    </w:p>
    <w:p w14:paraId="7FA956F0" w14:textId="187EABB2" w:rsidR="00F53213" w:rsidRDefault="00F53213" w:rsidP="001855D0">
      <w:pPr>
        <w:rPr>
          <w:rFonts w:eastAsiaTheme="minorEastAsia" w:cs="Arial"/>
          <w:color w:val="000000" w:themeColor="text1"/>
          <w:kern w:val="24"/>
        </w:rPr>
      </w:pPr>
    </w:p>
    <w:p w14:paraId="4E8D7E64" w14:textId="5EFB84DF" w:rsidR="00F53213" w:rsidRDefault="00F53213" w:rsidP="001855D0">
      <w:pPr>
        <w:rPr>
          <w:rFonts w:eastAsiaTheme="minorEastAsia" w:cs="Arial"/>
          <w:color w:val="000000" w:themeColor="text1"/>
          <w:kern w:val="24"/>
        </w:rPr>
      </w:pPr>
    </w:p>
    <w:p w14:paraId="57B1797A" w14:textId="1ED73705" w:rsidR="001855D0" w:rsidRPr="001855D0" w:rsidRDefault="00F53213" w:rsidP="001855D0">
      <w:pPr>
        <w:rPr>
          <w:rFonts w:eastAsia="Dotum"/>
        </w:rPr>
      </w:pPr>
      <w:r>
        <w:rPr>
          <w:rFonts w:eastAsiaTheme="minorEastAsia" w:cs="Arial"/>
          <w:color w:val="000000" w:themeColor="text1"/>
          <w:kern w:val="24"/>
        </w:rPr>
        <w:t xml:space="preserve">The </w:t>
      </w:r>
      <w:r w:rsidR="009B39B8">
        <w:rPr>
          <w:rFonts w:eastAsiaTheme="minorEastAsia" w:cs="Arial"/>
          <w:color w:val="000000" w:themeColor="text1"/>
          <w:kern w:val="24"/>
        </w:rPr>
        <w:t>evolution of the mobile technology is aligned with the development in ITU and it is important that WRC-27 identifies additional frequency bands</w:t>
      </w:r>
      <w:r w:rsidR="006825D9">
        <w:rPr>
          <w:rFonts w:eastAsiaTheme="minorEastAsia" w:cs="Arial"/>
          <w:color w:val="000000" w:themeColor="text1"/>
          <w:kern w:val="24"/>
        </w:rPr>
        <w:t xml:space="preserve"> for IMT</w:t>
      </w:r>
      <w:r w:rsidR="009B39B8">
        <w:rPr>
          <w:rFonts w:eastAsiaTheme="minorEastAsia" w:cs="Arial"/>
          <w:color w:val="000000" w:themeColor="text1"/>
          <w:kern w:val="24"/>
        </w:rPr>
        <w:t xml:space="preserve"> to </w:t>
      </w:r>
      <w:r w:rsidR="00933C19">
        <w:rPr>
          <w:rFonts w:eastAsiaTheme="minorEastAsia" w:cs="Arial"/>
          <w:color w:val="000000" w:themeColor="text1"/>
          <w:kern w:val="24"/>
        </w:rPr>
        <w:t>deliver</w:t>
      </w:r>
      <w:r w:rsidR="009B39B8">
        <w:rPr>
          <w:rFonts w:eastAsiaTheme="minorEastAsia" w:cs="Arial"/>
          <w:color w:val="000000" w:themeColor="text1"/>
          <w:kern w:val="24"/>
        </w:rPr>
        <w:t xml:space="preserve"> the</w:t>
      </w:r>
      <w:r w:rsidR="00933C19">
        <w:rPr>
          <w:rFonts w:eastAsiaTheme="minorEastAsia" w:cs="Arial"/>
          <w:color w:val="000000" w:themeColor="text1"/>
          <w:kern w:val="24"/>
        </w:rPr>
        <w:t xml:space="preserve"> full</w:t>
      </w:r>
      <w:r w:rsidR="009B39B8">
        <w:rPr>
          <w:rFonts w:eastAsiaTheme="minorEastAsia" w:cs="Arial"/>
          <w:color w:val="000000" w:themeColor="text1"/>
          <w:kern w:val="24"/>
        </w:rPr>
        <w:t xml:space="preserve"> potential of IMT</w:t>
      </w:r>
      <w:r w:rsidR="00BD2A84">
        <w:rPr>
          <w:rFonts w:eastAsiaTheme="minorEastAsia" w:cs="Arial"/>
          <w:color w:val="000000" w:themeColor="text1"/>
          <w:kern w:val="24"/>
        </w:rPr>
        <w:noBreakHyphen/>
      </w:r>
      <w:r w:rsidR="009B39B8">
        <w:rPr>
          <w:rFonts w:eastAsiaTheme="minorEastAsia" w:cs="Arial"/>
          <w:color w:val="000000" w:themeColor="text1"/>
          <w:kern w:val="24"/>
        </w:rPr>
        <w:t>2030/6G.</w:t>
      </w:r>
      <w:r w:rsidR="001855D0" w:rsidRPr="001855D0">
        <w:rPr>
          <w:rFonts w:eastAsia="Dotum"/>
        </w:rPr>
        <w:br/>
      </w:r>
    </w:p>
    <w:p w14:paraId="4E8E2911" w14:textId="77777777" w:rsidR="001855D0" w:rsidRPr="001855D0" w:rsidRDefault="001855D0" w:rsidP="001855D0">
      <w:pPr>
        <w:rPr>
          <w:rFonts w:cs="Arial"/>
        </w:rPr>
      </w:pPr>
      <w:r w:rsidRPr="001855D0">
        <w:rPr>
          <w:rFonts w:cs="Arial"/>
        </w:rPr>
        <w:t xml:space="preserve">It is to be noted that similar to the previous cellular generations, one essential component for the success of IMT-2030/6G is the possibility to provide wide contiguous coverage, servicing both indoor and outdoor users and enabling mobility. From this perspective, looking for suitable spectrum range(s) to accommodate future growth is essential. </w:t>
      </w:r>
    </w:p>
    <w:p w14:paraId="3ECA52A8" w14:textId="77777777" w:rsidR="001855D0" w:rsidRDefault="001855D0" w:rsidP="001855D0">
      <w:pPr>
        <w:rPr>
          <w:rFonts w:cs="Arial"/>
        </w:rPr>
      </w:pPr>
    </w:p>
    <w:p w14:paraId="72D1DCEE" w14:textId="0BD55181" w:rsidR="006A0FA5" w:rsidRPr="00AC6826" w:rsidRDefault="006A0FA5" w:rsidP="00AC6826">
      <w:pPr>
        <w:pStyle w:val="ListParagraph"/>
        <w:keepNext/>
        <w:numPr>
          <w:ilvl w:val="0"/>
          <w:numId w:val="27"/>
        </w:numPr>
        <w:outlineLvl w:val="0"/>
        <w:rPr>
          <w:b/>
          <w:bCs/>
          <w:sz w:val="20"/>
          <w:bdr w:val="none" w:sz="0" w:space="0" w:color="auto" w:frame="1"/>
          <w:lang w:val="en-GB"/>
        </w:rPr>
      </w:pPr>
      <w:r w:rsidRPr="00AC6826">
        <w:rPr>
          <w:b/>
          <w:bCs/>
          <w:bdr w:val="none" w:sz="0" w:space="0" w:color="auto" w:frame="1"/>
          <w:lang w:val="en-GB"/>
        </w:rPr>
        <w:t>Spectrum needs</w:t>
      </w:r>
      <w:r w:rsidRPr="00AC6826">
        <w:rPr>
          <w:b/>
          <w:bCs/>
          <w:sz w:val="20"/>
          <w:bdr w:val="none" w:sz="0" w:space="0" w:color="auto" w:frame="1"/>
          <w:lang w:val="en-GB"/>
        </w:rPr>
        <w:br/>
      </w:r>
    </w:p>
    <w:p w14:paraId="781597DC" w14:textId="4124B7DD" w:rsidR="006A0FA5" w:rsidRDefault="006A0FA5" w:rsidP="006A0FA5">
      <w:pPr>
        <w:spacing w:before="120"/>
        <w:rPr>
          <w:color w:val="000000" w:themeColor="text1"/>
        </w:rPr>
      </w:pPr>
      <w:r w:rsidRPr="00883958">
        <w:rPr>
          <w:rFonts w:cs="Arial"/>
          <w:lang w:eastAsia="ja-JP"/>
        </w:rPr>
        <w:t xml:space="preserve">In </w:t>
      </w:r>
      <w:r w:rsidR="00FB37E2">
        <w:rPr>
          <w:rFonts w:cs="Arial"/>
          <w:lang w:eastAsia="ja-JP"/>
        </w:rPr>
        <w:t>one</w:t>
      </w:r>
      <w:r w:rsidRPr="00883958">
        <w:rPr>
          <w:rFonts w:cs="Arial"/>
          <w:lang w:eastAsia="ja-JP"/>
        </w:rPr>
        <w:t xml:space="preserve"> GSA document</w:t>
      </w:r>
      <w:r>
        <w:rPr>
          <w:rFonts w:cs="Arial"/>
          <w:lang w:eastAsia="ja-JP"/>
        </w:rPr>
        <w:t xml:space="preserve"> on IMT-2030 (6G) spectrum needs analysis</w:t>
      </w:r>
      <w:r w:rsidRPr="00883958">
        <w:rPr>
          <w:rFonts w:cs="Arial"/>
          <w:lang w:eastAsia="ja-JP"/>
        </w:rPr>
        <w:t xml:space="preserve">, submitted </w:t>
      </w:r>
      <w:r>
        <w:rPr>
          <w:rFonts w:cs="Arial"/>
          <w:lang w:eastAsia="ja-JP"/>
        </w:rPr>
        <w:t xml:space="preserve">as </w:t>
      </w:r>
      <w:r w:rsidRPr="00AF01BC">
        <w:rPr>
          <w:rFonts w:cs="Arial"/>
          <w:lang w:eastAsia="ja-JP"/>
        </w:rPr>
        <w:t>APG23-5/INF-26</w:t>
      </w:r>
      <w:r>
        <w:rPr>
          <w:rFonts w:cs="Arial"/>
          <w:lang w:eastAsia="ja-JP"/>
        </w:rPr>
        <w:t xml:space="preserve"> </w:t>
      </w:r>
      <w:r w:rsidRPr="00883958">
        <w:rPr>
          <w:rFonts w:cs="Arial"/>
          <w:lang w:eastAsia="ja-JP"/>
        </w:rPr>
        <w:t xml:space="preserve">in February 2023 to </w:t>
      </w:r>
      <w:r>
        <w:rPr>
          <w:rFonts w:cs="Arial"/>
        </w:rPr>
        <w:t>t</w:t>
      </w:r>
      <w:r w:rsidRPr="00883958">
        <w:rPr>
          <w:rFonts w:cs="Arial"/>
        </w:rPr>
        <w:t>he 5th Meeting of the APT Conference Preparatory</w:t>
      </w:r>
      <w:r>
        <w:rPr>
          <w:rFonts w:cs="Arial"/>
        </w:rPr>
        <w:t>, use cases such as XR, holographic communications</w:t>
      </w:r>
      <w:r w:rsidR="00FB37E2">
        <w:rPr>
          <w:rFonts w:cs="Arial"/>
        </w:rPr>
        <w:t>, an</w:t>
      </w:r>
      <w:r>
        <w:rPr>
          <w:rFonts w:cs="Arial"/>
        </w:rPr>
        <w:t xml:space="preserve">d </w:t>
      </w:r>
      <w:r w:rsidR="00F8722D">
        <w:rPr>
          <w:rFonts w:cs="Arial"/>
        </w:rPr>
        <w:t xml:space="preserve">integrated </w:t>
      </w:r>
      <w:r>
        <w:rPr>
          <w:rFonts w:cs="Arial"/>
        </w:rPr>
        <w:t>sensing</w:t>
      </w:r>
      <w:r w:rsidR="00FB37E2">
        <w:rPr>
          <w:rFonts w:cs="Arial"/>
        </w:rPr>
        <w:t xml:space="preserve"> and communication</w:t>
      </w:r>
      <w:r>
        <w:rPr>
          <w:rFonts w:cs="Arial"/>
        </w:rPr>
        <w:t xml:space="preserve"> were highlighted as drivers for additional wide-area spectrum in the 6G timeframe.</w:t>
      </w:r>
      <w:r>
        <w:rPr>
          <w:color w:val="000000" w:themeColor="text1"/>
        </w:rPr>
        <w:t xml:space="preserve"> </w:t>
      </w:r>
    </w:p>
    <w:p w14:paraId="6F6FC76F" w14:textId="77777777" w:rsidR="006A0FA5" w:rsidRDefault="006A0FA5" w:rsidP="006A0FA5">
      <w:pPr>
        <w:spacing w:before="120"/>
        <w:rPr>
          <w:color w:val="000000" w:themeColor="text1"/>
        </w:rPr>
      </w:pPr>
      <w:r>
        <w:rPr>
          <w:color w:val="000000" w:themeColor="text1"/>
        </w:rPr>
        <w:t>The analysis is</w:t>
      </w:r>
      <w:r w:rsidRPr="006F214C">
        <w:rPr>
          <w:color w:val="000000" w:themeColor="text1"/>
        </w:rPr>
        <w:t xml:space="preserve"> based on assessment methods that are straight-forward, and not over-complicated technically and creates a link between </w:t>
      </w:r>
      <w:r>
        <w:rPr>
          <w:color w:val="000000" w:themeColor="text1"/>
        </w:rPr>
        <w:t xml:space="preserve">the </w:t>
      </w:r>
      <w:r w:rsidRPr="006F214C">
        <w:rPr>
          <w:color w:val="000000" w:themeColor="text1"/>
        </w:rPr>
        <w:t xml:space="preserve">most relevant use cases and their spectrum implications/needs. </w:t>
      </w:r>
    </w:p>
    <w:p w14:paraId="2E42D88C" w14:textId="77777777" w:rsidR="006A0FA5" w:rsidRPr="005766B9" w:rsidRDefault="006A0FA5" w:rsidP="006A0FA5">
      <w:pPr>
        <w:spacing w:before="120"/>
        <w:rPr>
          <w:color w:val="000000" w:themeColor="text1"/>
        </w:rPr>
      </w:pPr>
      <w:r>
        <w:rPr>
          <w:color w:val="000000" w:themeColor="text1"/>
        </w:rPr>
        <w:t xml:space="preserve">According to the analysis, </w:t>
      </w:r>
      <w:r w:rsidRPr="005766B9">
        <w:rPr>
          <w:color w:val="000000" w:themeColor="text1"/>
        </w:rPr>
        <w:t xml:space="preserve">the estimated additional wide-area spectrum need per network would be ~500 to ~750 MHz depending on the existing mid bands spectrum available for IMT and on the number of networks in a specific country. </w:t>
      </w:r>
    </w:p>
    <w:p w14:paraId="4F75C55B" w14:textId="130A31B3" w:rsidR="006A0FA5" w:rsidRDefault="006A0FA5" w:rsidP="009360E9">
      <w:r w:rsidRPr="005766B9">
        <w:rPr>
          <w:rFonts w:cs="Arial"/>
        </w:rPr>
        <w:t xml:space="preserve">If assuming typically 3-4 networks in a country, and that in the long term, existing mid bands spectrum will be re-used for IMT-2030/6G wide area use cases, the overall additional spectrum needs will approximately be </w:t>
      </w:r>
      <w:r w:rsidRPr="005766B9">
        <w:rPr>
          <w:rFonts w:cs="Arial"/>
          <w:bCs/>
        </w:rPr>
        <w:t>2 to 3 GHz</w:t>
      </w:r>
      <w:r w:rsidRPr="005766B9">
        <w:rPr>
          <w:rFonts w:cs="Arial"/>
        </w:rPr>
        <w:t xml:space="preserve"> for the analyzed wide-area use cases (corresponding respectively to the cases of 3 and 4 operators in a country)</w:t>
      </w:r>
      <w:r w:rsidR="00FB37E2" w:rsidRPr="005766B9">
        <w:rPr>
          <w:rFonts w:cs="Arial"/>
        </w:rPr>
        <w:t>.</w:t>
      </w:r>
    </w:p>
    <w:p w14:paraId="7421085A" w14:textId="77777777" w:rsidR="006A0FA5" w:rsidRDefault="006A0FA5" w:rsidP="006A0FA5">
      <w:pPr>
        <w:spacing w:before="120"/>
      </w:pPr>
      <w:r>
        <w:t>In order to close this gap/shortfall, suitable spectrum must be considered in the closest proximity to mid-bands. This is where the 7.125–15.35 GHz range enters the picture, noting that there are propagation differences within this range, the closer to the mid-band range (below 7 GHz), the greater the possibility of reusing the existing base station grids and the lower the number of required new sites, costs, and power consumption for the delivery of services.</w:t>
      </w:r>
    </w:p>
    <w:p w14:paraId="324A4BCC" w14:textId="2235878B" w:rsidR="006A0FA5" w:rsidRDefault="006A0FA5" w:rsidP="006A0FA5">
      <w:pPr>
        <w:spacing w:before="120"/>
        <w:rPr>
          <w:rFonts w:cs="Arial"/>
        </w:rPr>
      </w:pPr>
      <w:r>
        <w:lastRenderedPageBreak/>
        <w:t>T</w:t>
      </w:r>
      <w:r w:rsidRPr="00AB37DA">
        <w:rPr>
          <w:rFonts w:cs="Arial"/>
        </w:rPr>
        <w:t>he additional spectrum from within the 7.125–15.35 GHz range is necessary to realize the capacity-demanding use cases in future 6G networks and is key to enabling mobility for many of these use cases</w:t>
      </w:r>
      <w:r w:rsidRPr="00AB37DA">
        <w:rPr>
          <w:rFonts w:cs="Arial"/>
          <w:color w:val="242424"/>
          <w:shd w:val="clear" w:color="auto" w:fill="FFFFFF"/>
        </w:rPr>
        <w:t xml:space="preserve">. </w:t>
      </w:r>
      <w:r>
        <w:rPr>
          <w:rFonts w:cs="Arial"/>
          <w:color w:val="242424"/>
          <w:shd w:val="clear" w:color="auto" w:fill="FFFFFF"/>
        </w:rPr>
        <w:t>Any</w:t>
      </w:r>
      <w:r w:rsidRPr="00AB37DA">
        <w:rPr>
          <w:rFonts w:cs="Arial"/>
        </w:rPr>
        <w:t xml:space="preserve"> mobility and coverage restrictions would deprive such use cases of their full potential and value to society.</w:t>
      </w:r>
      <w:r w:rsidR="001F2794" w:rsidRPr="001F2794">
        <w:rPr>
          <w:rStyle w:val="BRNormal"/>
        </w:rPr>
        <w:t xml:space="preserve"> </w:t>
      </w:r>
      <w:r w:rsidR="001F2794">
        <w:rPr>
          <w:rStyle w:val="BRNormal"/>
        </w:rPr>
        <w:t xml:space="preserve">It is also the ultimate goal to achieve global harmonization of frequency bands for IMT </w:t>
      </w:r>
      <w:r w:rsidR="001F2794" w:rsidRPr="00CF0280">
        <w:rPr>
          <w:rStyle w:val="BRNormal"/>
        </w:rPr>
        <w:t xml:space="preserve">in order to achieve </w:t>
      </w:r>
      <w:r w:rsidR="001F2794">
        <w:rPr>
          <w:rStyle w:val="BRNormal"/>
          <w:rFonts w:eastAsia="Malgun Gothic"/>
        </w:rPr>
        <w:t xml:space="preserve">homogenous ecosystem and reap </w:t>
      </w:r>
      <w:r w:rsidR="001F2794" w:rsidRPr="00CF0280">
        <w:rPr>
          <w:rStyle w:val="BRNormal"/>
        </w:rPr>
        <w:t>the benefits of economies of scale</w:t>
      </w:r>
      <w:r w:rsidR="001F2794">
        <w:rPr>
          <w:rStyle w:val="BRNormal"/>
        </w:rPr>
        <w:t>.</w:t>
      </w:r>
    </w:p>
    <w:p w14:paraId="674AA88C" w14:textId="77777777" w:rsidR="006A0FA5" w:rsidRDefault="006A0FA5" w:rsidP="006A0FA5"/>
    <w:p w14:paraId="36310217" w14:textId="161094FC" w:rsidR="006A0FA5" w:rsidRDefault="006A0FA5" w:rsidP="006A0FA5">
      <w:pPr>
        <w:rPr>
          <w:color w:val="000000" w:themeColor="text1"/>
        </w:rPr>
      </w:pPr>
      <w:r>
        <w:t xml:space="preserve">To realize the future network vision enabled by </w:t>
      </w:r>
      <w:r w:rsidR="00FB37E2">
        <w:t>IMT-2030/6G</w:t>
      </w:r>
      <w:r>
        <w:t xml:space="preserve"> and to deliver its full potential, there is a need to secure timely spectrum availability. </w:t>
      </w:r>
      <w:r w:rsidRPr="00F43D42">
        <w:rPr>
          <w:lang w:val="en-AU" w:eastAsia="ko-KR"/>
        </w:rPr>
        <w:t xml:space="preserve">Given the time it takes to secure additional spectrum through regulatory deliberations in ITU </w:t>
      </w:r>
      <w:r>
        <w:rPr>
          <w:lang w:val="en-AU" w:eastAsia="ko-KR"/>
        </w:rPr>
        <w:t>and/</w:t>
      </w:r>
      <w:r w:rsidRPr="00F43D42">
        <w:rPr>
          <w:lang w:val="en-AU" w:eastAsia="ko-KR"/>
        </w:rPr>
        <w:t>or regional groups and to avoid delaying initial IMT-2030</w:t>
      </w:r>
      <w:r>
        <w:rPr>
          <w:lang w:val="en-AU" w:eastAsia="ko-KR"/>
        </w:rPr>
        <w:t>/6G</w:t>
      </w:r>
      <w:r w:rsidRPr="00F43D42">
        <w:rPr>
          <w:lang w:val="en-AU" w:eastAsia="ko-KR"/>
        </w:rPr>
        <w:t xml:space="preserve"> commercial deployments starting around 2030, it is now the time to start the process to ensure timely availability of IMT-2030</w:t>
      </w:r>
      <w:r>
        <w:rPr>
          <w:lang w:val="en-AU" w:eastAsia="ko-KR"/>
        </w:rPr>
        <w:t>/6G</w:t>
      </w:r>
      <w:r w:rsidRPr="00F43D42">
        <w:rPr>
          <w:lang w:val="en-AU" w:eastAsia="ko-KR"/>
        </w:rPr>
        <w:t xml:space="preserve"> spectrum.</w:t>
      </w:r>
      <w:r w:rsidR="00D33AEE">
        <w:rPr>
          <w:lang w:val="en-AU" w:eastAsia="ko-KR"/>
        </w:rPr>
        <w:t xml:space="preserve"> </w:t>
      </w:r>
      <w:r w:rsidR="00FB37E2">
        <w:rPr>
          <w:lang w:val="en-AU" w:eastAsia="ko-KR"/>
        </w:rPr>
        <w:t>APG</w:t>
      </w:r>
      <w:r w:rsidRPr="006F214C">
        <w:rPr>
          <w:color w:val="000000" w:themeColor="text1"/>
        </w:rPr>
        <w:t xml:space="preserve"> is</w:t>
      </w:r>
      <w:r w:rsidR="00FB37E2">
        <w:rPr>
          <w:color w:val="000000" w:themeColor="text1"/>
        </w:rPr>
        <w:t xml:space="preserve"> thus</w:t>
      </w:r>
      <w:r w:rsidRPr="006F214C">
        <w:rPr>
          <w:color w:val="000000" w:themeColor="text1"/>
        </w:rPr>
        <w:t xml:space="preserve"> invited to consider the need for a WRC-27 agenda item to address the additional spectrum needs of IMT-2030/6G.</w:t>
      </w:r>
    </w:p>
    <w:p w14:paraId="5986FA5E" w14:textId="77777777" w:rsidR="00871202" w:rsidRDefault="00871202" w:rsidP="006A0FA5">
      <w:pPr>
        <w:rPr>
          <w:rStyle w:val="ECCParagraph"/>
        </w:rPr>
      </w:pPr>
    </w:p>
    <w:p w14:paraId="1129F02B" w14:textId="77777777" w:rsidR="00E5472A" w:rsidRPr="007358D2" w:rsidRDefault="00E5472A" w:rsidP="00AC6826">
      <w:pPr>
        <w:pStyle w:val="ListParagraph"/>
        <w:keepNext/>
        <w:numPr>
          <w:ilvl w:val="0"/>
          <w:numId w:val="27"/>
        </w:numPr>
        <w:outlineLvl w:val="0"/>
        <w:rPr>
          <w:b/>
          <w:bCs/>
          <w:bdr w:val="none" w:sz="0" w:space="0" w:color="auto" w:frame="1"/>
          <w:lang w:val="en-GB"/>
        </w:rPr>
      </w:pPr>
      <w:r w:rsidRPr="00AC6826">
        <w:rPr>
          <w:b/>
          <w:bCs/>
          <w:bdr w:val="none" w:sz="0" w:space="0" w:color="auto" w:frame="1"/>
          <w:lang w:val="en-GB"/>
        </w:rPr>
        <w:t>Candidate bands</w:t>
      </w:r>
      <w:r w:rsidRPr="007358D2">
        <w:rPr>
          <w:b/>
          <w:bCs/>
          <w:bdr w:val="none" w:sz="0" w:space="0" w:color="auto" w:frame="1"/>
          <w:lang w:val="en-GB"/>
        </w:rPr>
        <w:br/>
      </w:r>
    </w:p>
    <w:p w14:paraId="2A684EF7" w14:textId="6069D40D" w:rsidR="00AC613C" w:rsidRDefault="00F8722D">
      <w:pPr>
        <w:kinsoku w:val="0"/>
        <w:overflowPunct w:val="0"/>
        <w:textAlignment w:val="baseline"/>
        <w:rPr>
          <w:rFonts w:eastAsiaTheme="minorEastAsia" w:cs="Arial"/>
          <w:color w:val="000000" w:themeColor="text1"/>
          <w:kern w:val="24"/>
        </w:rPr>
      </w:pPr>
      <w:r w:rsidRPr="00F8722D">
        <w:rPr>
          <w:rFonts w:eastAsiaTheme="minorEastAsia" w:cs="Arial"/>
          <w:color w:val="000000" w:themeColor="text1"/>
          <w:kern w:val="24"/>
          <w:lang w:val="en-GB" w:eastAsia="en-GB"/>
        </w:rPr>
        <w:t>GSA supports a new agenda item for IMT at WRC-27, with a focus on the following bands</w:t>
      </w:r>
      <w:r w:rsidR="00E84B0C">
        <w:rPr>
          <w:rFonts w:eastAsiaTheme="minorEastAsia" w:cs="Arial"/>
          <w:color w:val="000000" w:themeColor="text1"/>
          <w:kern w:val="24"/>
          <w:lang w:val="en-GB" w:eastAsia="en-GB"/>
        </w:rPr>
        <w:t>:</w:t>
      </w:r>
      <w:r w:rsidR="0053414B">
        <w:rPr>
          <w:rFonts w:eastAsiaTheme="minorEastAsia" w:cs="Arial"/>
          <w:color w:val="000000" w:themeColor="text1"/>
          <w:kern w:val="24"/>
          <w:lang w:val="en-GB" w:eastAsia="en-GB"/>
        </w:rPr>
        <w:t xml:space="preserve"> </w:t>
      </w:r>
    </w:p>
    <w:p w14:paraId="00C451B9" w14:textId="77777777" w:rsidR="00F8722D" w:rsidRPr="00BD1CA7" w:rsidRDefault="00F8722D" w:rsidP="00AC613C">
      <w:pPr>
        <w:kinsoku w:val="0"/>
        <w:overflowPunct w:val="0"/>
        <w:textAlignment w:val="baseline"/>
        <w:rPr>
          <w:rFonts w:eastAsia="Times New Roman" w:cs="Arial"/>
          <w:color w:val="000000" w:themeColor="text1"/>
        </w:rPr>
      </w:pPr>
    </w:p>
    <w:p w14:paraId="7EAA2508" w14:textId="77777777" w:rsidR="00AC613C" w:rsidRPr="00BD1CA7" w:rsidRDefault="00AC613C" w:rsidP="00AC613C">
      <w:pPr>
        <w:pStyle w:val="ListParagraph"/>
        <w:numPr>
          <w:ilvl w:val="0"/>
          <w:numId w:val="24"/>
        </w:numPr>
        <w:kinsoku w:val="0"/>
        <w:overflowPunct w:val="0"/>
        <w:contextualSpacing/>
        <w:textAlignment w:val="baseline"/>
        <w:rPr>
          <w:rFonts w:cs="Arial"/>
          <w:color w:val="000000" w:themeColor="text1"/>
        </w:rPr>
      </w:pPr>
      <w:r w:rsidRPr="00BD1CA7">
        <w:rPr>
          <w:rFonts w:eastAsiaTheme="minorEastAsia" w:cs="Arial"/>
          <w:color w:val="000000" w:themeColor="text1"/>
          <w:kern w:val="24"/>
        </w:rPr>
        <w:t>7.125-8.5 GHz</w:t>
      </w:r>
    </w:p>
    <w:p w14:paraId="605B92CC" w14:textId="77777777" w:rsidR="00AC613C" w:rsidRPr="00BD1CA7" w:rsidRDefault="00AC613C" w:rsidP="00AC613C">
      <w:pPr>
        <w:pStyle w:val="ListParagraph"/>
        <w:numPr>
          <w:ilvl w:val="0"/>
          <w:numId w:val="24"/>
        </w:numPr>
        <w:kinsoku w:val="0"/>
        <w:overflowPunct w:val="0"/>
        <w:contextualSpacing/>
        <w:textAlignment w:val="baseline"/>
        <w:rPr>
          <w:rFonts w:cs="Arial"/>
          <w:color w:val="000000" w:themeColor="text1"/>
        </w:rPr>
      </w:pPr>
      <w:r w:rsidRPr="00BD1CA7">
        <w:rPr>
          <w:rFonts w:eastAsiaTheme="minorEastAsia" w:cs="Arial"/>
          <w:color w:val="000000" w:themeColor="text1"/>
          <w:kern w:val="24"/>
        </w:rPr>
        <w:t xml:space="preserve">10.7-11.7 </w:t>
      </w:r>
      <w:r>
        <w:rPr>
          <w:rFonts w:eastAsiaTheme="minorEastAsia" w:cs="Arial"/>
          <w:color w:val="000000" w:themeColor="text1"/>
          <w:kern w:val="24"/>
        </w:rPr>
        <w:t>GHz</w:t>
      </w:r>
    </w:p>
    <w:p w14:paraId="341B95B8" w14:textId="77777777" w:rsidR="00AC613C" w:rsidRPr="00BD1CA7" w:rsidRDefault="00AC613C" w:rsidP="00AC613C">
      <w:pPr>
        <w:pStyle w:val="ListParagraph"/>
        <w:numPr>
          <w:ilvl w:val="0"/>
          <w:numId w:val="24"/>
        </w:numPr>
        <w:kinsoku w:val="0"/>
        <w:overflowPunct w:val="0"/>
        <w:contextualSpacing/>
        <w:textAlignment w:val="baseline"/>
        <w:rPr>
          <w:rFonts w:cs="Arial"/>
          <w:color w:val="000000" w:themeColor="text1"/>
        </w:rPr>
      </w:pPr>
      <w:r w:rsidRPr="00BD1CA7">
        <w:rPr>
          <w:rFonts w:eastAsiaTheme="minorEastAsia" w:cs="Arial"/>
          <w:color w:val="000000" w:themeColor="text1"/>
          <w:kern w:val="24"/>
        </w:rPr>
        <w:t xml:space="preserve">11.7-12.75 </w:t>
      </w:r>
      <w:r>
        <w:rPr>
          <w:rFonts w:eastAsiaTheme="minorEastAsia" w:cs="Arial"/>
          <w:color w:val="000000" w:themeColor="text1"/>
          <w:kern w:val="24"/>
        </w:rPr>
        <w:t>GHz</w:t>
      </w:r>
    </w:p>
    <w:p w14:paraId="214B861E" w14:textId="77777777" w:rsidR="00AC613C" w:rsidRPr="00BD1CA7" w:rsidRDefault="00AC613C" w:rsidP="00AC613C">
      <w:pPr>
        <w:pStyle w:val="ListParagraph"/>
        <w:numPr>
          <w:ilvl w:val="0"/>
          <w:numId w:val="24"/>
        </w:numPr>
        <w:kinsoku w:val="0"/>
        <w:overflowPunct w:val="0"/>
        <w:contextualSpacing/>
        <w:textAlignment w:val="baseline"/>
        <w:rPr>
          <w:rFonts w:cs="Arial"/>
          <w:color w:val="000000" w:themeColor="text1"/>
        </w:rPr>
      </w:pPr>
      <w:r w:rsidRPr="00BD1CA7">
        <w:rPr>
          <w:rFonts w:eastAsiaTheme="minorEastAsia" w:cs="Arial"/>
          <w:color w:val="000000" w:themeColor="text1"/>
          <w:kern w:val="24"/>
        </w:rPr>
        <w:t xml:space="preserve">12.75-13.25 </w:t>
      </w:r>
      <w:r>
        <w:rPr>
          <w:rFonts w:eastAsiaTheme="minorEastAsia" w:cs="Arial"/>
          <w:color w:val="000000" w:themeColor="text1"/>
          <w:kern w:val="24"/>
        </w:rPr>
        <w:t>GHz</w:t>
      </w:r>
    </w:p>
    <w:p w14:paraId="6964F14E" w14:textId="56F8DE92" w:rsidR="00AC613C" w:rsidRPr="00BD1CA7" w:rsidRDefault="00AC613C" w:rsidP="00AC613C">
      <w:pPr>
        <w:pStyle w:val="ListParagraph"/>
        <w:numPr>
          <w:ilvl w:val="0"/>
          <w:numId w:val="24"/>
        </w:numPr>
        <w:kinsoku w:val="0"/>
        <w:overflowPunct w:val="0"/>
        <w:contextualSpacing/>
        <w:textAlignment w:val="baseline"/>
        <w:rPr>
          <w:rFonts w:cs="Arial"/>
          <w:color w:val="000000" w:themeColor="text1"/>
        </w:rPr>
      </w:pPr>
      <w:r w:rsidRPr="00BD1CA7">
        <w:rPr>
          <w:rFonts w:eastAsiaTheme="minorEastAsia" w:cs="Arial"/>
          <w:color w:val="000000" w:themeColor="text1"/>
          <w:kern w:val="24"/>
        </w:rPr>
        <w:t>14-14.</w:t>
      </w:r>
      <w:r w:rsidR="00BF6A70">
        <w:rPr>
          <w:rFonts w:eastAsiaTheme="minorEastAsia" w:cs="Arial"/>
          <w:color w:val="000000" w:themeColor="text1"/>
          <w:kern w:val="24"/>
        </w:rPr>
        <w:t>8</w:t>
      </w:r>
      <w:r w:rsidRPr="00BD1CA7">
        <w:rPr>
          <w:rFonts w:eastAsiaTheme="minorEastAsia" w:cs="Arial"/>
          <w:color w:val="000000" w:themeColor="text1"/>
          <w:kern w:val="24"/>
        </w:rPr>
        <w:t xml:space="preserve"> </w:t>
      </w:r>
      <w:r>
        <w:rPr>
          <w:rFonts w:eastAsiaTheme="minorEastAsia" w:cs="Arial"/>
          <w:color w:val="000000" w:themeColor="text1"/>
          <w:kern w:val="24"/>
        </w:rPr>
        <w:t>GHz</w:t>
      </w:r>
    </w:p>
    <w:p w14:paraId="608A3751" w14:textId="247F7DCD" w:rsidR="00AC613C" w:rsidRPr="005842BC" w:rsidRDefault="00AC613C" w:rsidP="00AC613C">
      <w:pPr>
        <w:pStyle w:val="ListParagraph"/>
        <w:numPr>
          <w:ilvl w:val="0"/>
          <w:numId w:val="24"/>
        </w:numPr>
        <w:kinsoku w:val="0"/>
        <w:overflowPunct w:val="0"/>
        <w:contextualSpacing/>
        <w:textAlignment w:val="baseline"/>
        <w:rPr>
          <w:rFonts w:cs="Arial"/>
          <w:color w:val="000000" w:themeColor="text1"/>
        </w:rPr>
      </w:pPr>
      <w:r w:rsidRPr="00BD1CA7">
        <w:rPr>
          <w:rFonts w:eastAsiaTheme="minorEastAsia" w:cs="Arial"/>
          <w:color w:val="000000" w:themeColor="text1"/>
          <w:kern w:val="24"/>
        </w:rPr>
        <w:t>14.</w:t>
      </w:r>
      <w:r w:rsidR="00BF6A70">
        <w:rPr>
          <w:rFonts w:eastAsiaTheme="minorEastAsia" w:cs="Arial"/>
          <w:color w:val="000000" w:themeColor="text1"/>
          <w:kern w:val="24"/>
        </w:rPr>
        <w:t>8</w:t>
      </w:r>
      <w:r w:rsidRPr="00BD1CA7">
        <w:rPr>
          <w:rFonts w:eastAsiaTheme="minorEastAsia" w:cs="Arial"/>
          <w:color w:val="000000" w:themeColor="text1"/>
          <w:kern w:val="24"/>
        </w:rPr>
        <w:t>-15.35</w:t>
      </w:r>
      <w:r>
        <w:rPr>
          <w:rFonts w:eastAsiaTheme="minorEastAsia" w:cs="Arial"/>
          <w:color w:val="000000" w:themeColor="text1"/>
          <w:kern w:val="24"/>
        </w:rPr>
        <w:t xml:space="preserve"> GHz</w:t>
      </w:r>
    </w:p>
    <w:p w14:paraId="3179138A" w14:textId="77777777" w:rsidR="00AC613C" w:rsidRDefault="00AC613C" w:rsidP="00AC613C">
      <w:pPr>
        <w:tabs>
          <w:tab w:val="num" w:pos="720"/>
        </w:tabs>
        <w:kinsoku w:val="0"/>
        <w:overflowPunct w:val="0"/>
        <w:textAlignment w:val="baseline"/>
      </w:pPr>
    </w:p>
    <w:p w14:paraId="6DEDE8A0" w14:textId="4A09F77D" w:rsidR="00457EC1" w:rsidRDefault="009C6B61" w:rsidP="0082111B">
      <w:pPr>
        <w:tabs>
          <w:tab w:val="num" w:pos="720"/>
        </w:tabs>
        <w:kinsoku w:val="0"/>
        <w:overflowPunct w:val="0"/>
        <w:textAlignment w:val="baseline"/>
      </w:pPr>
      <w:r w:rsidRPr="00AC613C">
        <w:t>This list of bands is proposed in order to initiate a discussion on potential bands to be studied for WRC-27 noting that some (or parts) of the above bands may not be considered to be studied for IMT in some countries and regions</w:t>
      </w:r>
      <w:r w:rsidR="00AC613C">
        <w:t>.</w:t>
      </w:r>
      <w:r w:rsidR="00F8722D">
        <w:t xml:space="preserve"> </w:t>
      </w:r>
    </w:p>
    <w:p w14:paraId="067FC89A" w14:textId="77777777" w:rsidR="00F8722D" w:rsidRDefault="00F8722D" w:rsidP="00AC613C">
      <w:pPr>
        <w:tabs>
          <w:tab w:val="num" w:pos="720"/>
        </w:tabs>
        <w:kinsoku w:val="0"/>
        <w:overflowPunct w:val="0"/>
        <w:textAlignment w:val="baseline"/>
      </w:pPr>
    </w:p>
    <w:p w14:paraId="5119C50F" w14:textId="26B68CBD" w:rsidR="00801E07" w:rsidRPr="007754BE" w:rsidRDefault="004976A1" w:rsidP="0082111B">
      <w:pPr>
        <w:tabs>
          <w:tab w:val="num" w:pos="720"/>
        </w:tabs>
        <w:kinsoku w:val="0"/>
        <w:overflowPunct w:val="0"/>
        <w:textAlignment w:val="baseline"/>
        <w:rPr>
          <w:lang w:eastAsia="zh-CN"/>
        </w:rPr>
      </w:pPr>
      <w:r w:rsidRPr="006825D9">
        <w:rPr>
          <w:lang w:val="en-GB"/>
        </w:rPr>
        <w:t>For some of the bands listed above, some GSA members also have interests in other wireless technologies / applications</w:t>
      </w:r>
      <w:r w:rsidR="00457EC1">
        <w:rPr>
          <w:lang w:val="en-GB"/>
        </w:rPr>
        <w:t>.</w:t>
      </w:r>
    </w:p>
    <w:p w14:paraId="272C9488" w14:textId="77777777" w:rsidR="00DA5912" w:rsidRPr="00AC613C" w:rsidRDefault="00DA5912" w:rsidP="00AC613C">
      <w:pPr>
        <w:tabs>
          <w:tab w:val="num" w:pos="720"/>
        </w:tabs>
        <w:kinsoku w:val="0"/>
        <w:overflowPunct w:val="0"/>
        <w:textAlignment w:val="baseline"/>
      </w:pPr>
    </w:p>
    <w:p w14:paraId="744ADDE6" w14:textId="15144F4F" w:rsidR="001855D0" w:rsidRDefault="001855D0" w:rsidP="00AC613C">
      <w:pPr>
        <w:jc w:val="both"/>
      </w:pPr>
    </w:p>
    <w:sectPr w:rsidR="001855D0" w:rsidSect="00FF72BB">
      <w:headerReference w:type="even" r:id="rId13"/>
      <w:headerReference w:type="default" r:id="rId14"/>
      <w:footerReference w:type="even" r:id="rId15"/>
      <w:footerReference w:type="default" r:id="rId16"/>
      <w:headerReference w:type="first" r:id="rId17"/>
      <w:footerReference w:type="first" r:id="rId1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F06A" w14:textId="77777777" w:rsidR="008E43EC" w:rsidRDefault="008E43EC">
      <w:r>
        <w:separator/>
      </w:r>
    </w:p>
  </w:endnote>
  <w:endnote w:type="continuationSeparator" w:id="0">
    <w:p w14:paraId="40B1F05D" w14:textId="77777777" w:rsidR="008E43EC" w:rsidRDefault="008E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roma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2E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5B220"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D972" w14:textId="77777777" w:rsidR="00051E1E" w:rsidRDefault="00051E1E">
    <w:pPr>
      <w:pStyle w:val="Footer"/>
    </w:pPr>
    <w:r>
      <w:t>A</w:t>
    </w:r>
    <w:r w:rsidR="001E1432">
      <w:t>PG23-</w:t>
    </w:r>
    <w:r w:rsidR="00CC110D">
      <w:t>6</w:t>
    </w:r>
    <w:r>
      <w:t>/IN</w:t>
    </w:r>
    <w:r w:rsidR="00AE387B">
      <w:t>F</w:t>
    </w:r>
    <w:r>
      <w:t>-</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70676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6761">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0275F6DF" w14:textId="77777777" w:rsidTr="007E7497">
      <w:trPr>
        <w:cantSplit/>
        <w:trHeight w:val="204"/>
        <w:jc w:val="center"/>
      </w:trPr>
      <w:tc>
        <w:tcPr>
          <w:tcW w:w="1152" w:type="dxa"/>
        </w:tcPr>
        <w:p w14:paraId="105663D2" w14:textId="77777777" w:rsidR="00B54758" w:rsidRDefault="00B54758" w:rsidP="007E7497">
          <w:pPr>
            <w:rPr>
              <w:b/>
              <w:bCs/>
            </w:rPr>
          </w:pPr>
          <w:r>
            <w:rPr>
              <w:b/>
              <w:bCs/>
            </w:rPr>
            <w:t>Contact:</w:t>
          </w:r>
        </w:p>
      </w:tc>
      <w:tc>
        <w:tcPr>
          <w:tcW w:w="5040" w:type="dxa"/>
        </w:tcPr>
        <w:p w14:paraId="03E983B1" w14:textId="4256A709"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306DE1A3" w14:textId="1152E66E" w:rsidR="00B54758" w:rsidRDefault="00B54758" w:rsidP="00E23D98">
          <w:pPr>
            <w:rPr>
              <w:lang w:eastAsia="ja-JP"/>
            </w:rPr>
          </w:pPr>
          <w:r>
            <w:t>Email</w:t>
          </w:r>
          <w:r>
            <w:rPr>
              <w:rFonts w:hint="eastAsia"/>
            </w:rPr>
            <w:t>:</w:t>
          </w:r>
          <w:r w:rsidR="006771E9">
            <w:t xml:space="preserve"> </w:t>
          </w:r>
        </w:p>
      </w:tc>
    </w:tr>
  </w:tbl>
  <w:p w14:paraId="028C7586"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E409" w14:textId="77777777" w:rsidR="008E43EC" w:rsidRDefault="008E43EC">
      <w:r>
        <w:separator/>
      </w:r>
    </w:p>
  </w:footnote>
  <w:footnote w:type="continuationSeparator" w:id="0">
    <w:p w14:paraId="43436165" w14:textId="77777777" w:rsidR="008E43EC" w:rsidRDefault="008E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9549" w14:textId="77777777" w:rsidR="00EE04E4" w:rsidRDefault="00EE0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6711" w14:textId="77777777" w:rsidR="00B54758" w:rsidRDefault="00B54758" w:rsidP="008E3821">
    <w:pPr>
      <w:pStyle w:val="Header"/>
      <w:tabs>
        <w:tab w:val="clear" w:pos="4320"/>
        <w:tab w:val="clear" w:pos="8640"/>
      </w:tabs>
      <w:rPr>
        <w:lang w:eastAsia="ko-KR"/>
      </w:rPr>
    </w:pPr>
  </w:p>
  <w:p w14:paraId="4C55E58B"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6C51" w14:textId="77777777" w:rsidR="00EE04E4" w:rsidRDefault="00EE0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BD1"/>
    <w:multiLevelType w:val="multilevel"/>
    <w:tmpl w:val="1EE8302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04342C"/>
    <w:multiLevelType w:val="hybridMultilevel"/>
    <w:tmpl w:val="7C7C30C4"/>
    <w:lvl w:ilvl="0" w:tplc="C8B2E85C">
      <w:start w:val="1"/>
      <w:numFmt w:val="bullet"/>
      <w:pStyle w:val="ECCEditorsNote"/>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683FBD"/>
    <w:multiLevelType w:val="hybridMultilevel"/>
    <w:tmpl w:val="D926FE02"/>
    <w:lvl w:ilvl="0" w:tplc="C8B2E85C">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3C037CB"/>
    <w:multiLevelType w:val="multilevel"/>
    <w:tmpl w:val="C0622256"/>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32728D4"/>
    <w:multiLevelType w:val="hybridMultilevel"/>
    <w:tmpl w:val="153273CE"/>
    <w:lvl w:ilvl="0" w:tplc="939C6D0E">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13782"/>
    <w:multiLevelType w:val="hybridMultilevel"/>
    <w:tmpl w:val="86D4FEC8"/>
    <w:lvl w:ilvl="0" w:tplc="FDC0741C">
      <w:start w:val="1"/>
      <w:numFmt w:val="bullet"/>
      <w:lvlText w:val=""/>
      <w:lvlJc w:val="left"/>
      <w:pPr>
        <w:tabs>
          <w:tab w:val="num" w:pos="720"/>
        </w:tabs>
        <w:ind w:left="720" w:hanging="360"/>
      </w:pPr>
      <w:rPr>
        <w:rFonts w:ascii="Symbol" w:hAnsi="Symbol" w:hint="default"/>
      </w:rPr>
    </w:lvl>
    <w:lvl w:ilvl="1" w:tplc="DDC8FA6E" w:tentative="1">
      <w:start w:val="1"/>
      <w:numFmt w:val="bullet"/>
      <w:lvlText w:val=""/>
      <w:lvlJc w:val="left"/>
      <w:pPr>
        <w:tabs>
          <w:tab w:val="num" w:pos="1440"/>
        </w:tabs>
        <w:ind w:left="1440" w:hanging="360"/>
      </w:pPr>
      <w:rPr>
        <w:rFonts w:ascii="Symbol" w:hAnsi="Symbol" w:hint="default"/>
      </w:rPr>
    </w:lvl>
    <w:lvl w:ilvl="2" w:tplc="ECB47C3C" w:tentative="1">
      <w:start w:val="1"/>
      <w:numFmt w:val="bullet"/>
      <w:lvlText w:val=""/>
      <w:lvlJc w:val="left"/>
      <w:pPr>
        <w:tabs>
          <w:tab w:val="num" w:pos="2160"/>
        </w:tabs>
        <w:ind w:left="2160" w:hanging="360"/>
      </w:pPr>
      <w:rPr>
        <w:rFonts w:ascii="Symbol" w:hAnsi="Symbol" w:hint="default"/>
      </w:rPr>
    </w:lvl>
    <w:lvl w:ilvl="3" w:tplc="83164616" w:tentative="1">
      <w:start w:val="1"/>
      <w:numFmt w:val="bullet"/>
      <w:lvlText w:val=""/>
      <w:lvlJc w:val="left"/>
      <w:pPr>
        <w:tabs>
          <w:tab w:val="num" w:pos="2880"/>
        </w:tabs>
        <w:ind w:left="2880" w:hanging="360"/>
      </w:pPr>
      <w:rPr>
        <w:rFonts w:ascii="Symbol" w:hAnsi="Symbol" w:hint="default"/>
      </w:rPr>
    </w:lvl>
    <w:lvl w:ilvl="4" w:tplc="19984F7A" w:tentative="1">
      <w:start w:val="1"/>
      <w:numFmt w:val="bullet"/>
      <w:lvlText w:val=""/>
      <w:lvlJc w:val="left"/>
      <w:pPr>
        <w:tabs>
          <w:tab w:val="num" w:pos="3600"/>
        </w:tabs>
        <w:ind w:left="3600" w:hanging="360"/>
      </w:pPr>
      <w:rPr>
        <w:rFonts w:ascii="Symbol" w:hAnsi="Symbol" w:hint="default"/>
      </w:rPr>
    </w:lvl>
    <w:lvl w:ilvl="5" w:tplc="7E2247EA" w:tentative="1">
      <w:start w:val="1"/>
      <w:numFmt w:val="bullet"/>
      <w:lvlText w:val=""/>
      <w:lvlJc w:val="left"/>
      <w:pPr>
        <w:tabs>
          <w:tab w:val="num" w:pos="4320"/>
        </w:tabs>
        <w:ind w:left="4320" w:hanging="360"/>
      </w:pPr>
      <w:rPr>
        <w:rFonts w:ascii="Symbol" w:hAnsi="Symbol" w:hint="default"/>
      </w:rPr>
    </w:lvl>
    <w:lvl w:ilvl="6" w:tplc="57B4F400" w:tentative="1">
      <w:start w:val="1"/>
      <w:numFmt w:val="bullet"/>
      <w:lvlText w:val=""/>
      <w:lvlJc w:val="left"/>
      <w:pPr>
        <w:tabs>
          <w:tab w:val="num" w:pos="5040"/>
        </w:tabs>
        <w:ind w:left="5040" w:hanging="360"/>
      </w:pPr>
      <w:rPr>
        <w:rFonts w:ascii="Symbol" w:hAnsi="Symbol" w:hint="default"/>
      </w:rPr>
    </w:lvl>
    <w:lvl w:ilvl="7" w:tplc="3AFAEC98" w:tentative="1">
      <w:start w:val="1"/>
      <w:numFmt w:val="bullet"/>
      <w:lvlText w:val=""/>
      <w:lvlJc w:val="left"/>
      <w:pPr>
        <w:tabs>
          <w:tab w:val="num" w:pos="5760"/>
        </w:tabs>
        <w:ind w:left="5760" w:hanging="360"/>
      </w:pPr>
      <w:rPr>
        <w:rFonts w:ascii="Symbol" w:hAnsi="Symbol" w:hint="default"/>
      </w:rPr>
    </w:lvl>
    <w:lvl w:ilvl="8" w:tplc="3F18D32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4E81F3F"/>
    <w:multiLevelType w:val="hybridMultilevel"/>
    <w:tmpl w:val="EB60658A"/>
    <w:lvl w:ilvl="0" w:tplc="F702BEC0">
      <w:start w:val="1"/>
      <w:numFmt w:val="bullet"/>
      <w:lvlText w:val=""/>
      <w:lvlJc w:val="left"/>
      <w:pPr>
        <w:tabs>
          <w:tab w:val="num" w:pos="720"/>
        </w:tabs>
        <w:ind w:left="720" w:hanging="360"/>
      </w:pPr>
      <w:rPr>
        <w:rFonts w:ascii="Symbol" w:hAnsi="Symbol" w:hint="default"/>
      </w:rPr>
    </w:lvl>
    <w:lvl w:ilvl="1" w:tplc="6BD08BD8" w:tentative="1">
      <w:start w:val="1"/>
      <w:numFmt w:val="bullet"/>
      <w:lvlText w:val=""/>
      <w:lvlJc w:val="left"/>
      <w:pPr>
        <w:tabs>
          <w:tab w:val="num" w:pos="1440"/>
        </w:tabs>
        <w:ind w:left="1440" w:hanging="360"/>
      </w:pPr>
      <w:rPr>
        <w:rFonts w:ascii="Symbol" w:hAnsi="Symbol" w:hint="default"/>
      </w:rPr>
    </w:lvl>
    <w:lvl w:ilvl="2" w:tplc="733E8780" w:tentative="1">
      <w:start w:val="1"/>
      <w:numFmt w:val="bullet"/>
      <w:lvlText w:val=""/>
      <w:lvlJc w:val="left"/>
      <w:pPr>
        <w:tabs>
          <w:tab w:val="num" w:pos="2160"/>
        </w:tabs>
        <w:ind w:left="2160" w:hanging="360"/>
      </w:pPr>
      <w:rPr>
        <w:rFonts w:ascii="Symbol" w:hAnsi="Symbol" w:hint="default"/>
      </w:rPr>
    </w:lvl>
    <w:lvl w:ilvl="3" w:tplc="DA068FF4" w:tentative="1">
      <w:start w:val="1"/>
      <w:numFmt w:val="bullet"/>
      <w:lvlText w:val=""/>
      <w:lvlJc w:val="left"/>
      <w:pPr>
        <w:tabs>
          <w:tab w:val="num" w:pos="2880"/>
        </w:tabs>
        <w:ind w:left="2880" w:hanging="360"/>
      </w:pPr>
      <w:rPr>
        <w:rFonts w:ascii="Symbol" w:hAnsi="Symbol" w:hint="default"/>
      </w:rPr>
    </w:lvl>
    <w:lvl w:ilvl="4" w:tplc="103ABD04" w:tentative="1">
      <w:start w:val="1"/>
      <w:numFmt w:val="bullet"/>
      <w:lvlText w:val=""/>
      <w:lvlJc w:val="left"/>
      <w:pPr>
        <w:tabs>
          <w:tab w:val="num" w:pos="3600"/>
        </w:tabs>
        <w:ind w:left="3600" w:hanging="360"/>
      </w:pPr>
      <w:rPr>
        <w:rFonts w:ascii="Symbol" w:hAnsi="Symbol" w:hint="default"/>
      </w:rPr>
    </w:lvl>
    <w:lvl w:ilvl="5" w:tplc="FBFA3AD0" w:tentative="1">
      <w:start w:val="1"/>
      <w:numFmt w:val="bullet"/>
      <w:lvlText w:val=""/>
      <w:lvlJc w:val="left"/>
      <w:pPr>
        <w:tabs>
          <w:tab w:val="num" w:pos="4320"/>
        </w:tabs>
        <w:ind w:left="4320" w:hanging="360"/>
      </w:pPr>
      <w:rPr>
        <w:rFonts w:ascii="Symbol" w:hAnsi="Symbol" w:hint="default"/>
      </w:rPr>
    </w:lvl>
    <w:lvl w:ilvl="6" w:tplc="9CB431D6" w:tentative="1">
      <w:start w:val="1"/>
      <w:numFmt w:val="bullet"/>
      <w:lvlText w:val=""/>
      <w:lvlJc w:val="left"/>
      <w:pPr>
        <w:tabs>
          <w:tab w:val="num" w:pos="5040"/>
        </w:tabs>
        <w:ind w:left="5040" w:hanging="360"/>
      </w:pPr>
      <w:rPr>
        <w:rFonts w:ascii="Symbol" w:hAnsi="Symbol" w:hint="default"/>
      </w:rPr>
    </w:lvl>
    <w:lvl w:ilvl="7" w:tplc="3C82D530" w:tentative="1">
      <w:start w:val="1"/>
      <w:numFmt w:val="bullet"/>
      <w:lvlText w:val=""/>
      <w:lvlJc w:val="left"/>
      <w:pPr>
        <w:tabs>
          <w:tab w:val="num" w:pos="5760"/>
        </w:tabs>
        <w:ind w:left="5760" w:hanging="360"/>
      </w:pPr>
      <w:rPr>
        <w:rFonts w:ascii="Symbol" w:hAnsi="Symbol" w:hint="default"/>
      </w:rPr>
    </w:lvl>
    <w:lvl w:ilvl="8" w:tplc="15E2C4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C2A58"/>
    <w:multiLevelType w:val="hybridMultilevel"/>
    <w:tmpl w:val="7862CBB4"/>
    <w:lvl w:ilvl="0" w:tplc="20000005">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765762476">
    <w:abstractNumId w:val="17"/>
  </w:num>
  <w:num w:numId="2" w16cid:durableId="1963800030">
    <w:abstractNumId w:val="11"/>
  </w:num>
  <w:num w:numId="3" w16cid:durableId="584728989">
    <w:abstractNumId w:val="9"/>
  </w:num>
  <w:num w:numId="4" w16cid:durableId="2014794013">
    <w:abstractNumId w:val="23"/>
  </w:num>
  <w:num w:numId="5" w16cid:durableId="749501288">
    <w:abstractNumId w:val="13"/>
  </w:num>
  <w:num w:numId="6" w16cid:durableId="101650569">
    <w:abstractNumId w:val="18"/>
  </w:num>
  <w:num w:numId="7" w16cid:durableId="1959557732">
    <w:abstractNumId w:val="8"/>
  </w:num>
  <w:num w:numId="8" w16cid:durableId="675613267">
    <w:abstractNumId w:val="3"/>
  </w:num>
  <w:num w:numId="9" w16cid:durableId="1878157808">
    <w:abstractNumId w:val="26"/>
  </w:num>
  <w:num w:numId="10" w16cid:durableId="513151711">
    <w:abstractNumId w:val="0"/>
  </w:num>
  <w:num w:numId="11" w16cid:durableId="1129205357">
    <w:abstractNumId w:val="25"/>
  </w:num>
  <w:num w:numId="12" w16cid:durableId="141429714">
    <w:abstractNumId w:val="15"/>
  </w:num>
  <w:num w:numId="13" w16cid:durableId="1406680291">
    <w:abstractNumId w:val="19"/>
  </w:num>
  <w:num w:numId="14" w16cid:durableId="2118063640">
    <w:abstractNumId w:val="12"/>
  </w:num>
  <w:num w:numId="15" w16cid:durableId="1567687891">
    <w:abstractNumId w:val="6"/>
  </w:num>
  <w:num w:numId="16" w16cid:durableId="1927416972">
    <w:abstractNumId w:val="5"/>
  </w:num>
  <w:num w:numId="17" w16cid:durableId="281807420">
    <w:abstractNumId w:val="7"/>
  </w:num>
  <w:num w:numId="18" w16cid:durableId="1652055309">
    <w:abstractNumId w:val="16"/>
  </w:num>
  <w:num w:numId="19" w16cid:durableId="2061902295">
    <w:abstractNumId w:val="20"/>
  </w:num>
  <w:num w:numId="20" w16cid:durableId="1339697710">
    <w:abstractNumId w:val="1"/>
  </w:num>
  <w:num w:numId="21" w16cid:durableId="315233240">
    <w:abstractNumId w:val="4"/>
  </w:num>
  <w:num w:numId="22" w16cid:durableId="1992753177">
    <w:abstractNumId w:val="2"/>
  </w:num>
  <w:num w:numId="23" w16cid:durableId="124734385">
    <w:abstractNumId w:val="10"/>
  </w:num>
  <w:num w:numId="24" w16cid:durableId="1050691895">
    <w:abstractNumId w:val="24"/>
  </w:num>
  <w:num w:numId="25" w16cid:durableId="241843042">
    <w:abstractNumId w:val="21"/>
  </w:num>
  <w:num w:numId="26" w16cid:durableId="1331905079">
    <w:abstractNumId w:val="22"/>
  </w:num>
  <w:num w:numId="27" w16cid:durableId="2003971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A7"/>
    <w:rsid w:val="00000B9E"/>
    <w:rsid w:val="0003595B"/>
    <w:rsid w:val="00036385"/>
    <w:rsid w:val="00051E1E"/>
    <w:rsid w:val="00053693"/>
    <w:rsid w:val="00054C56"/>
    <w:rsid w:val="00063DF8"/>
    <w:rsid w:val="000713CF"/>
    <w:rsid w:val="00071E58"/>
    <w:rsid w:val="00075C14"/>
    <w:rsid w:val="00094B87"/>
    <w:rsid w:val="000964D0"/>
    <w:rsid w:val="000A1F8C"/>
    <w:rsid w:val="000A5418"/>
    <w:rsid w:val="000A754D"/>
    <w:rsid w:val="000B1E8C"/>
    <w:rsid w:val="000B595C"/>
    <w:rsid w:val="000B6DBF"/>
    <w:rsid w:val="000C6FFD"/>
    <w:rsid w:val="000D7C75"/>
    <w:rsid w:val="000F517C"/>
    <w:rsid w:val="000F5540"/>
    <w:rsid w:val="00106B56"/>
    <w:rsid w:val="00116294"/>
    <w:rsid w:val="00122653"/>
    <w:rsid w:val="00125217"/>
    <w:rsid w:val="001257A4"/>
    <w:rsid w:val="00130A94"/>
    <w:rsid w:val="00131FCA"/>
    <w:rsid w:val="00133947"/>
    <w:rsid w:val="00134CC7"/>
    <w:rsid w:val="00135C32"/>
    <w:rsid w:val="001433F1"/>
    <w:rsid w:val="001539DD"/>
    <w:rsid w:val="00164353"/>
    <w:rsid w:val="00175BD2"/>
    <w:rsid w:val="0018114D"/>
    <w:rsid w:val="001832C2"/>
    <w:rsid w:val="001845B3"/>
    <w:rsid w:val="001855D0"/>
    <w:rsid w:val="001923E8"/>
    <w:rsid w:val="00196568"/>
    <w:rsid w:val="00197B92"/>
    <w:rsid w:val="001A2F16"/>
    <w:rsid w:val="001A34FF"/>
    <w:rsid w:val="001B18C2"/>
    <w:rsid w:val="001B2169"/>
    <w:rsid w:val="001B2D58"/>
    <w:rsid w:val="001D5D7E"/>
    <w:rsid w:val="001E1432"/>
    <w:rsid w:val="001E3FA7"/>
    <w:rsid w:val="001F2794"/>
    <w:rsid w:val="001F5947"/>
    <w:rsid w:val="0021588B"/>
    <w:rsid w:val="002216AC"/>
    <w:rsid w:val="002219FD"/>
    <w:rsid w:val="0022329D"/>
    <w:rsid w:val="0023010A"/>
    <w:rsid w:val="00230738"/>
    <w:rsid w:val="00234735"/>
    <w:rsid w:val="00241BCF"/>
    <w:rsid w:val="00245738"/>
    <w:rsid w:val="00252A7A"/>
    <w:rsid w:val="00254A1B"/>
    <w:rsid w:val="0026736F"/>
    <w:rsid w:val="00271675"/>
    <w:rsid w:val="00275ED2"/>
    <w:rsid w:val="0028454D"/>
    <w:rsid w:val="00286912"/>
    <w:rsid w:val="00287A2A"/>
    <w:rsid w:val="00291C9E"/>
    <w:rsid w:val="002926D4"/>
    <w:rsid w:val="002A699C"/>
    <w:rsid w:val="002C07DA"/>
    <w:rsid w:val="002C2316"/>
    <w:rsid w:val="002C7EA9"/>
    <w:rsid w:val="002E05B6"/>
    <w:rsid w:val="002E1155"/>
    <w:rsid w:val="002F0E12"/>
    <w:rsid w:val="002F2F9A"/>
    <w:rsid w:val="002F7A9A"/>
    <w:rsid w:val="0030015C"/>
    <w:rsid w:val="003076A7"/>
    <w:rsid w:val="003131A3"/>
    <w:rsid w:val="00336A0D"/>
    <w:rsid w:val="00342F20"/>
    <w:rsid w:val="00343067"/>
    <w:rsid w:val="00350EC2"/>
    <w:rsid w:val="003540E0"/>
    <w:rsid w:val="003548C2"/>
    <w:rsid w:val="00364B89"/>
    <w:rsid w:val="0037421D"/>
    <w:rsid w:val="003809C7"/>
    <w:rsid w:val="003829E0"/>
    <w:rsid w:val="003A1EF1"/>
    <w:rsid w:val="003B03B2"/>
    <w:rsid w:val="003B6263"/>
    <w:rsid w:val="003B6428"/>
    <w:rsid w:val="003C64A7"/>
    <w:rsid w:val="003D25E1"/>
    <w:rsid w:val="003D3FDA"/>
    <w:rsid w:val="003E0326"/>
    <w:rsid w:val="003F6D48"/>
    <w:rsid w:val="00403CE4"/>
    <w:rsid w:val="00420822"/>
    <w:rsid w:val="0042126E"/>
    <w:rsid w:val="004323BB"/>
    <w:rsid w:val="00433925"/>
    <w:rsid w:val="004404C0"/>
    <w:rsid w:val="00440BEE"/>
    <w:rsid w:val="00444170"/>
    <w:rsid w:val="0045458F"/>
    <w:rsid w:val="00455FD4"/>
    <w:rsid w:val="00457EC1"/>
    <w:rsid w:val="004633B4"/>
    <w:rsid w:val="00464C0D"/>
    <w:rsid w:val="00483317"/>
    <w:rsid w:val="004854EE"/>
    <w:rsid w:val="004976A1"/>
    <w:rsid w:val="004A4DE4"/>
    <w:rsid w:val="004B1CC4"/>
    <w:rsid w:val="004B3553"/>
    <w:rsid w:val="004D3E2C"/>
    <w:rsid w:val="004E1BF1"/>
    <w:rsid w:val="004F733C"/>
    <w:rsid w:val="00510114"/>
    <w:rsid w:val="00515050"/>
    <w:rsid w:val="0051686D"/>
    <w:rsid w:val="005201CA"/>
    <w:rsid w:val="005205B0"/>
    <w:rsid w:val="00521BF0"/>
    <w:rsid w:val="00530E8C"/>
    <w:rsid w:val="0053414B"/>
    <w:rsid w:val="005405B5"/>
    <w:rsid w:val="005442A4"/>
    <w:rsid w:val="00545933"/>
    <w:rsid w:val="0054610B"/>
    <w:rsid w:val="005549C9"/>
    <w:rsid w:val="00557544"/>
    <w:rsid w:val="005606F6"/>
    <w:rsid w:val="005614DC"/>
    <w:rsid w:val="005652EA"/>
    <w:rsid w:val="00575CDC"/>
    <w:rsid w:val="005766B9"/>
    <w:rsid w:val="00577C0A"/>
    <w:rsid w:val="00587875"/>
    <w:rsid w:val="00596993"/>
    <w:rsid w:val="005B1E77"/>
    <w:rsid w:val="005B244E"/>
    <w:rsid w:val="005C5EB6"/>
    <w:rsid w:val="005D2194"/>
    <w:rsid w:val="005D3914"/>
    <w:rsid w:val="005D6B2F"/>
    <w:rsid w:val="005E3896"/>
    <w:rsid w:val="00607E2B"/>
    <w:rsid w:val="006139D6"/>
    <w:rsid w:val="00623CE1"/>
    <w:rsid w:val="0063062B"/>
    <w:rsid w:val="00636BAD"/>
    <w:rsid w:val="00641831"/>
    <w:rsid w:val="0066388B"/>
    <w:rsid w:val="00667229"/>
    <w:rsid w:val="00675C31"/>
    <w:rsid w:val="006769C2"/>
    <w:rsid w:val="006771E9"/>
    <w:rsid w:val="006825D9"/>
    <w:rsid w:val="00682BE5"/>
    <w:rsid w:val="006843DA"/>
    <w:rsid w:val="00690FED"/>
    <w:rsid w:val="006939A5"/>
    <w:rsid w:val="006A0D76"/>
    <w:rsid w:val="006A0FA5"/>
    <w:rsid w:val="006A15A4"/>
    <w:rsid w:val="006A225F"/>
    <w:rsid w:val="006B6778"/>
    <w:rsid w:val="006C2D39"/>
    <w:rsid w:val="006E12FC"/>
    <w:rsid w:val="006F214C"/>
    <w:rsid w:val="006F375E"/>
    <w:rsid w:val="007035DC"/>
    <w:rsid w:val="00705E61"/>
    <w:rsid w:val="00706761"/>
    <w:rsid w:val="007071D7"/>
    <w:rsid w:val="00712451"/>
    <w:rsid w:val="00712814"/>
    <w:rsid w:val="00720877"/>
    <w:rsid w:val="00731041"/>
    <w:rsid w:val="00732F08"/>
    <w:rsid w:val="007350E2"/>
    <w:rsid w:val="007358D2"/>
    <w:rsid w:val="00740323"/>
    <w:rsid w:val="0074190C"/>
    <w:rsid w:val="007438FF"/>
    <w:rsid w:val="00762576"/>
    <w:rsid w:val="007754BE"/>
    <w:rsid w:val="007872A6"/>
    <w:rsid w:val="00791060"/>
    <w:rsid w:val="007A1BDE"/>
    <w:rsid w:val="007A3E29"/>
    <w:rsid w:val="007B3299"/>
    <w:rsid w:val="007B3D18"/>
    <w:rsid w:val="007B43F4"/>
    <w:rsid w:val="007B5626"/>
    <w:rsid w:val="007B5E37"/>
    <w:rsid w:val="007D29E5"/>
    <w:rsid w:val="007E1FDD"/>
    <w:rsid w:val="007E7497"/>
    <w:rsid w:val="007F08FF"/>
    <w:rsid w:val="007F1651"/>
    <w:rsid w:val="00801E07"/>
    <w:rsid w:val="00803C99"/>
    <w:rsid w:val="0080570B"/>
    <w:rsid w:val="0081311D"/>
    <w:rsid w:val="008148E1"/>
    <w:rsid w:val="00816F4E"/>
    <w:rsid w:val="0082111B"/>
    <w:rsid w:val="00831716"/>
    <w:rsid w:val="008319BF"/>
    <w:rsid w:val="008337EA"/>
    <w:rsid w:val="00850E1C"/>
    <w:rsid w:val="008624ED"/>
    <w:rsid w:val="00870944"/>
    <w:rsid w:val="00871202"/>
    <w:rsid w:val="008950FB"/>
    <w:rsid w:val="00897849"/>
    <w:rsid w:val="008A0052"/>
    <w:rsid w:val="008A423E"/>
    <w:rsid w:val="008A73CD"/>
    <w:rsid w:val="008C3C9B"/>
    <w:rsid w:val="008D084B"/>
    <w:rsid w:val="008D0E09"/>
    <w:rsid w:val="008E3821"/>
    <w:rsid w:val="008E43EC"/>
    <w:rsid w:val="008F2153"/>
    <w:rsid w:val="008F301D"/>
    <w:rsid w:val="00933C19"/>
    <w:rsid w:val="009360E9"/>
    <w:rsid w:val="00953737"/>
    <w:rsid w:val="00972289"/>
    <w:rsid w:val="00974B9E"/>
    <w:rsid w:val="0097693B"/>
    <w:rsid w:val="00993355"/>
    <w:rsid w:val="009A46BF"/>
    <w:rsid w:val="009A4A6D"/>
    <w:rsid w:val="009A72EE"/>
    <w:rsid w:val="009B39B8"/>
    <w:rsid w:val="009B74AC"/>
    <w:rsid w:val="009C0B35"/>
    <w:rsid w:val="009C361C"/>
    <w:rsid w:val="009C6B61"/>
    <w:rsid w:val="009D1A77"/>
    <w:rsid w:val="009E2048"/>
    <w:rsid w:val="00A0503B"/>
    <w:rsid w:val="00A13265"/>
    <w:rsid w:val="00A20980"/>
    <w:rsid w:val="00A24A31"/>
    <w:rsid w:val="00A31185"/>
    <w:rsid w:val="00A455E3"/>
    <w:rsid w:val="00A456E8"/>
    <w:rsid w:val="00A509B4"/>
    <w:rsid w:val="00A61885"/>
    <w:rsid w:val="00A6790D"/>
    <w:rsid w:val="00A71136"/>
    <w:rsid w:val="00A7185C"/>
    <w:rsid w:val="00AA2D8E"/>
    <w:rsid w:val="00AA474C"/>
    <w:rsid w:val="00AB0EAD"/>
    <w:rsid w:val="00AB2572"/>
    <w:rsid w:val="00AC19BB"/>
    <w:rsid w:val="00AC613C"/>
    <w:rsid w:val="00AC6826"/>
    <w:rsid w:val="00AD7E5F"/>
    <w:rsid w:val="00AE387B"/>
    <w:rsid w:val="00AF429E"/>
    <w:rsid w:val="00AF6E67"/>
    <w:rsid w:val="00B01AA1"/>
    <w:rsid w:val="00B16C9E"/>
    <w:rsid w:val="00B24089"/>
    <w:rsid w:val="00B30C81"/>
    <w:rsid w:val="00B34275"/>
    <w:rsid w:val="00B3474C"/>
    <w:rsid w:val="00B4793B"/>
    <w:rsid w:val="00B54758"/>
    <w:rsid w:val="00B66740"/>
    <w:rsid w:val="00B80CC6"/>
    <w:rsid w:val="00B97AC9"/>
    <w:rsid w:val="00BB7E96"/>
    <w:rsid w:val="00BC7506"/>
    <w:rsid w:val="00BD2A84"/>
    <w:rsid w:val="00BF6A70"/>
    <w:rsid w:val="00BF7B7E"/>
    <w:rsid w:val="00C0069E"/>
    <w:rsid w:val="00C00E35"/>
    <w:rsid w:val="00C04D41"/>
    <w:rsid w:val="00C15633"/>
    <w:rsid w:val="00C15799"/>
    <w:rsid w:val="00C20F4D"/>
    <w:rsid w:val="00C256E8"/>
    <w:rsid w:val="00C26745"/>
    <w:rsid w:val="00C357AD"/>
    <w:rsid w:val="00C3644A"/>
    <w:rsid w:val="00C57669"/>
    <w:rsid w:val="00C6069C"/>
    <w:rsid w:val="00C73F61"/>
    <w:rsid w:val="00C75805"/>
    <w:rsid w:val="00C821F2"/>
    <w:rsid w:val="00C85119"/>
    <w:rsid w:val="00CB5179"/>
    <w:rsid w:val="00CB6C10"/>
    <w:rsid w:val="00CC110D"/>
    <w:rsid w:val="00CC393D"/>
    <w:rsid w:val="00CC56C6"/>
    <w:rsid w:val="00CD3228"/>
    <w:rsid w:val="00CD5431"/>
    <w:rsid w:val="00CE6DD9"/>
    <w:rsid w:val="00CF2491"/>
    <w:rsid w:val="00CF2CBA"/>
    <w:rsid w:val="00CF3030"/>
    <w:rsid w:val="00CF5DDC"/>
    <w:rsid w:val="00D1252E"/>
    <w:rsid w:val="00D12CE1"/>
    <w:rsid w:val="00D222D9"/>
    <w:rsid w:val="00D2444D"/>
    <w:rsid w:val="00D31452"/>
    <w:rsid w:val="00D33AEE"/>
    <w:rsid w:val="00D500B1"/>
    <w:rsid w:val="00D5307B"/>
    <w:rsid w:val="00D57772"/>
    <w:rsid w:val="00D651AB"/>
    <w:rsid w:val="00D72AE3"/>
    <w:rsid w:val="00D75A4D"/>
    <w:rsid w:val="00D8478B"/>
    <w:rsid w:val="00D84CEE"/>
    <w:rsid w:val="00D86151"/>
    <w:rsid w:val="00D9012D"/>
    <w:rsid w:val="00D91215"/>
    <w:rsid w:val="00DA3CC4"/>
    <w:rsid w:val="00DA5912"/>
    <w:rsid w:val="00DA7595"/>
    <w:rsid w:val="00DB0A68"/>
    <w:rsid w:val="00DB13B0"/>
    <w:rsid w:val="00DB28C8"/>
    <w:rsid w:val="00DB4395"/>
    <w:rsid w:val="00DB4A1C"/>
    <w:rsid w:val="00DC43A3"/>
    <w:rsid w:val="00DD7C09"/>
    <w:rsid w:val="00DE03A5"/>
    <w:rsid w:val="00DE54CF"/>
    <w:rsid w:val="00DF791C"/>
    <w:rsid w:val="00E0124F"/>
    <w:rsid w:val="00E02E0D"/>
    <w:rsid w:val="00E06286"/>
    <w:rsid w:val="00E17376"/>
    <w:rsid w:val="00E23D22"/>
    <w:rsid w:val="00E23D98"/>
    <w:rsid w:val="00E403B9"/>
    <w:rsid w:val="00E5341E"/>
    <w:rsid w:val="00E545D9"/>
    <w:rsid w:val="00E5472A"/>
    <w:rsid w:val="00E65FC2"/>
    <w:rsid w:val="00E674D3"/>
    <w:rsid w:val="00E70FD0"/>
    <w:rsid w:val="00E80263"/>
    <w:rsid w:val="00E84B0C"/>
    <w:rsid w:val="00E84CB6"/>
    <w:rsid w:val="00EA7027"/>
    <w:rsid w:val="00EA79BB"/>
    <w:rsid w:val="00EB2081"/>
    <w:rsid w:val="00EC249E"/>
    <w:rsid w:val="00EC359F"/>
    <w:rsid w:val="00EE04E4"/>
    <w:rsid w:val="00EE3496"/>
    <w:rsid w:val="00EF2406"/>
    <w:rsid w:val="00EF57F3"/>
    <w:rsid w:val="00F00257"/>
    <w:rsid w:val="00F14813"/>
    <w:rsid w:val="00F27A79"/>
    <w:rsid w:val="00F41A97"/>
    <w:rsid w:val="00F50DC9"/>
    <w:rsid w:val="00F53213"/>
    <w:rsid w:val="00F5332C"/>
    <w:rsid w:val="00F55E0A"/>
    <w:rsid w:val="00F626B7"/>
    <w:rsid w:val="00F650EB"/>
    <w:rsid w:val="00F71AA2"/>
    <w:rsid w:val="00F84067"/>
    <w:rsid w:val="00F871F5"/>
    <w:rsid w:val="00F8722D"/>
    <w:rsid w:val="00FB37E2"/>
    <w:rsid w:val="00FB7442"/>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9943F5"/>
  <w15:docId w15:val="{2341AC8E-3C17-44BB-A479-3433602C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72A"/>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1855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ECCTabletext">
    <w:name w:val="ECC Table text"/>
    <w:basedOn w:val="Normal"/>
    <w:qFormat/>
    <w:rsid w:val="005205B0"/>
    <w:pPr>
      <w:spacing w:before="60" w:after="60"/>
      <w:jc w:val="both"/>
    </w:pPr>
    <w:rPr>
      <w:rFonts w:ascii="Arial" w:eastAsia="Calibri" w:hAnsi="Arial"/>
      <w:sz w:val="20"/>
      <w:szCs w:val="22"/>
      <w:lang w:val="en-GB"/>
    </w:rPr>
  </w:style>
  <w:style w:type="character" w:customStyle="1" w:styleId="Heading2Char">
    <w:name w:val="Heading 2 Char"/>
    <w:basedOn w:val="DefaultParagraphFont"/>
    <w:link w:val="Heading2"/>
    <w:semiHidden/>
    <w:rsid w:val="001855D0"/>
    <w:rPr>
      <w:rFonts w:asciiTheme="majorHAnsi" w:eastAsiaTheme="majorEastAsia" w:hAnsiTheme="majorHAnsi" w:cstheme="majorBidi"/>
      <w:b/>
      <w:bCs/>
      <w:sz w:val="32"/>
      <w:szCs w:val="32"/>
    </w:rPr>
  </w:style>
  <w:style w:type="paragraph" w:customStyle="1" w:styleId="ECCEditorsNote">
    <w:name w:val="ECC Editor's Note"/>
    <w:next w:val="Normal"/>
    <w:rsid w:val="001855D0"/>
    <w:pPr>
      <w:numPr>
        <w:numId w:val="22"/>
      </w:numPr>
      <w:shd w:val="solid" w:color="FFFF00" w:fill="auto"/>
      <w:tabs>
        <w:tab w:val="num" w:pos="360"/>
      </w:tabs>
      <w:spacing w:before="120" w:after="60"/>
      <w:ind w:left="0" w:firstLine="0"/>
      <w:jc w:val="both"/>
    </w:pPr>
    <w:rPr>
      <w:rFonts w:ascii="Arial" w:eastAsia="Calibri" w:hAnsi="Arial"/>
      <w:szCs w:val="22"/>
      <w:lang w:val="da-DK" w:eastAsia="de-DE"/>
    </w:rPr>
  </w:style>
  <w:style w:type="paragraph" w:styleId="Caption">
    <w:name w:val="caption"/>
    <w:aliases w:val="ECC Caption"/>
    <w:next w:val="Normal"/>
    <w:qFormat/>
    <w:rsid w:val="00CB6C10"/>
    <w:pPr>
      <w:keepLines/>
      <w:tabs>
        <w:tab w:val="left" w:pos="0"/>
        <w:tab w:val="center" w:pos="4820"/>
        <w:tab w:val="right" w:pos="9639"/>
      </w:tabs>
      <w:spacing w:before="240" w:after="240"/>
      <w:contextualSpacing/>
      <w:jc w:val="center"/>
    </w:pPr>
    <w:rPr>
      <w:rFonts w:ascii="Arial" w:eastAsia="SimSun" w:hAnsi="Arial"/>
      <w:b/>
      <w:bCs/>
      <w:color w:val="D2232A"/>
      <w:lang w:val="da-DK"/>
    </w:rPr>
  </w:style>
  <w:style w:type="character" w:customStyle="1" w:styleId="FooterChar">
    <w:name w:val="Footer Char"/>
    <w:basedOn w:val="DefaultParagraphFont"/>
    <w:link w:val="Footer"/>
    <w:uiPriority w:val="99"/>
    <w:rsid w:val="00AC613C"/>
    <w:rPr>
      <w:rFonts w:eastAsia="BatangChe"/>
      <w:sz w:val="24"/>
      <w:szCs w:val="24"/>
    </w:rPr>
  </w:style>
  <w:style w:type="character" w:customStyle="1" w:styleId="BRNormal">
    <w:name w:val="BR_Normal"/>
    <w:basedOn w:val="DefaultParagraphFont"/>
    <w:uiPriority w:val="1"/>
    <w:qFormat/>
    <w:rsid w:val="00DA5912"/>
  </w:style>
  <w:style w:type="paragraph" w:styleId="Revision">
    <w:name w:val="Revision"/>
    <w:hidden/>
    <w:uiPriority w:val="99"/>
    <w:semiHidden/>
    <w:rsid w:val="00F53213"/>
    <w:rPr>
      <w:rFonts w:eastAsia="BatangChe"/>
      <w:sz w:val="24"/>
      <w:szCs w:val="24"/>
    </w:rPr>
  </w:style>
  <w:style w:type="character" w:styleId="CommentReference">
    <w:name w:val="annotation reference"/>
    <w:basedOn w:val="DefaultParagraphFont"/>
    <w:semiHidden/>
    <w:unhideWhenUsed/>
    <w:rsid w:val="002C2316"/>
    <w:rPr>
      <w:sz w:val="16"/>
      <w:szCs w:val="16"/>
    </w:rPr>
  </w:style>
  <w:style w:type="paragraph" w:styleId="CommentText">
    <w:name w:val="annotation text"/>
    <w:basedOn w:val="Normal"/>
    <w:link w:val="CommentTextChar"/>
    <w:semiHidden/>
    <w:unhideWhenUsed/>
    <w:rsid w:val="002C2316"/>
    <w:rPr>
      <w:sz w:val="20"/>
      <w:szCs w:val="20"/>
    </w:rPr>
  </w:style>
  <w:style w:type="character" w:customStyle="1" w:styleId="CommentTextChar">
    <w:name w:val="Comment Text Char"/>
    <w:basedOn w:val="DefaultParagraphFont"/>
    <w:link w:val="CommentText"/>
    <w:semiHidden/>
    <w:rsid w:val="002C2316"/>
    <w:rPr>
      <w:rFonts w:eastAsia="BatangChe"/>
    </w:rPr>
  </w:style>
  <w:style w:type="paragraph" w:styleId="CommentSubject">
    <w:name w:val="annotation subject"/>
    <w:basedOn w:val="CommentText"/>
    <w:next w:val="CommentText"/>
    <w:link w:val="CommentSubjectChar"/>
    <w:semiHidden/>
    <w:unhideWhenUsed/>
    <w:rsid w:val="002C2316"/>
    <w:rPr>
      <w:b/>
      <w:bCs/>
    </w:rPr>
  </w:style>
  <w:style w:type="character" w:customStyle="1" w:styleId="CommentSubjectChar">
    <w:name w:val="Comment Subject Char"/>
    <w:basedOn w:val="CommentTextChar"/>
    <w:link w:val="CommentSubject"/>
    <w:semiHidden/>
    <w:rsid w:val="002C2316"/>
    <w:rPr>
      <w:rFonts w:eastAsia="BatangChe"/>
      <w:b/>
      <w:bCs/>
    </w:rPr>
  </w:style>
  <w:style w:type="paragraph" w:customStyle="1" w:styleId="FigureNo">
    <w:name w:val="Figure_No"/>
    <w:basedOn w:val="Normal"/>
    <w:next w:val="Normal"/>
    <w:link w:val="FigureNoChar"/>
    <w:rsid w:val="00C821F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character" w:customStyle="1" w:styleId="FigureNoChar">
    <w:name w:val="Figure_No Char"/>
    <w:basedOn w:val="DefaultParagraphFont"/>
    <w:link w:val="FigureNo"/>
    <w:locked/>
    <w:rsid w:val="00C821F2"/>
    <w:rPr>
      <w:rFonts w:eastAsia="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175">
      <w:bodyDiv w:val="1"/>
      <w:marLeft w:val="0"/>
      <w:marRight w:val="0"/>
      <w:marTop w:val="0"/>
      <w:marBottom w:val="0"/>
      <w:divBdr>
        <w:top w:val="none" w:sz="0" w:space="0" w:color="auto"/>
        <w:left w:val="none" w:sz="0" w:space="0" w:color="auto"/>
        <w:bottom w:val="none" w:sz="0" w:space="0" w:color="auto"/>
        <w:right w:val="none" w:sz="0" w:space="0" w:color="auto"/>
      </w:divBdr>
      <w:divsChild>
        <w:div w:id="1165508483">
          <w:marLeft w:val="720"/>
          <w:marRight w:val="0"/>
          <w:marTop w:val="0"/>
          <w:marBottom w:val="0"/>
          <w:divBdr>
            <w:top w:val="none" w:sz="0" w:space="0" w:color="auto"/>
            <w:left w:val="none" w:sz="0" w:space="0" w:color="auto"/>
            <w:bottom w:val="none" w:sz="0" w:space="0" w:color="auto"/>
            <w:right w:val="none" w:sz="0" w:space="0" w:color="auto"/>
          </w:divBdr>
        </w:div>
      </w:divsChild>
    </w:div>
    <w:div w:id="640697962">
      <w:bodyDiv w:val="1"/>
      <w:marLeft w:val="0"/>
      <w:marRight w:val="0"/>
      <w:marTop w:val="0"/>
      <w:marBottom w:val="0"/>
      <w:divBdr>
        <w:top w:val="none" w:sz="0" w:space="0" w:color="auto"/>
        <w:left w:val="none" w:sz="0" w:space="0" w:color="auto"/>
        <w:bottom w:val="none" w:sz="0" w:space="0" w:color="auto"/>
        <w:right w:val="none" w:sz="0" w:space="0" w:color="auto"/>
      </w:divBdr>
      <w:divsChild>
        <w:div w:id="139810920">
          <w:marLeft w:val="720"/>
          <w:marRight w:val="0"/>
          <w:marTop w:val="0"/>
          <w:marBottom w:val="0"/>
          <w:divBdr>
            <w:top w:val="none" w:sz="0" w:space="0" w:color="auto"/>
            <w:left w:val="none" w:sz="0" w:space="0" w:color="auto"/>
            <w:bottom w:val="none" w:sz="0" w:space="0" w:color="auto"/>
            <w:right w:val="none" w:sz="0" w:space="0" w:color="auto"/>
          </w:divBdr>
        </w:div>
      </w:divsChild>
    </w:div>
    <w:div w:id="1514808642">
      <w:bodyDiv w:val="1"/>
      <w:marLeft w:val="0"/>
      <w:marRight w:val="0"/>
      <w:marTop w:val="0"/>
      <w:marBottom w:val="0"/>
      <w:divBdr>
        <w:top w:val="none" w:sz="0" w:space="0" w:color="auto"/>
        <w:left w:val="none" w:sz="0" w:space="0" w:color="auto"/>
        <w:bottom w:val="none" w:sz="0" w:space="0" w:color="auto"/>
        <w:right w:val="none" w:sz="0" w:space="0" w:color="auto"/>
      </w:divBdr>
      <w:divsChild>
        <w:div w:id="1575241993">
          <w:marLeft w:val="720"/>
          <w:marRight w:val="0"/>
          <w:marTop w:val="150"/>
          <w:marBottom w:val="0"/>
          <w:divBdr>
            <w:top w:val="none" w:sz="0" w:space="0" w:color="auto"/>
            <w:left w:val="none" w:sz="0" w:space="0" w:color="auto"/>
            <w:bottom w:val="none" w:sz="0" w:space="0" w:color="auto"/>
            <w:right w:val="none" w:sz="0" w:space="0" w:color="auto"/>
          </w:divBdr>
        </w:div>
        <w:div w:id="544373954">
          <w:marLeft w:val="720"/>
          <w:marRight w:val="0"/>
          <w:marTop w:val="150"/>
          <w:marBottom w:val="0"/>
          <w:divBdr>
            <w:top w:val="none" w:sz="0" w:space="0" w:color="auto"/>
            <w:left w:val="none" w:sz="0" w:space="0" w:color="auto"/>
            <w:bottom w:val="none" w:sz="0" w:space="0" w:color="auto"/>
            <w:right w:val="none" w:sz="0" w:space="0" w:color="auto"/>
          </w:divBdr>
        </w:div>
      </w:divsChild>
    </w:div>
    <w:div w:id="1950313791">
      <w:bodyDiv w:val="1"/>
      <w:marLeft w:val="0"/>
      <w:marRight w:val="0"/>
      <w:marTop w:val="0"/>
      <w:marBottom w:val="0"/>
      <w:divBdr>
        <w:top w:val="none" w:sz="0" w:space="0" w:color="auto"/>
        <w:left w:val="none" w:sz="0" w:space="0" w:color="auto"/>
        <w:bottom w:val="none" w:sz="0" w:space="0" w:color="auto"/>
        <w:right w:val="none" w:sz="0" w:space="0" w:color="auto"/>
      </w:divBdr>
      <w:divsChild>
        <w:div w:id="8002264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itu.int/en/ITU-R/study-groups/rsg5/rwp5d/imt-2030/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M.2516"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itu.int/en/ITU-R/study-groups/rsg5/rwp5d/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5\Invitation\APG23-5%20Invitation\APG23-5%20Othe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BFDC4083DE214ABBF683EE09950856" ma:contentTypeVersion="19" ma:contentTypeDescription="Create a new document." ma:contentTypeScope="" ma:versionID="db59afc80d99e5246002452531d8c710">
  <xsd:schema xmlns:xsd="http://www.w3.org/2001/XMLSchema" xmlns:xs="http://www.w3.org/2001/XMLSchema" xmlns:p="http://schemas.microsoft.com/office/2006/metadata/properties" xmlns:ns2="9cc7aec7-5194-473d-9b21-c55777bf361f" xmlns:ns3="548d82f5-6b6c-4aec-b2b6-6f1123044410" targetNamespace="http://schemas.microsoft.com/office/2006/metadata/properties" ma:root="true" ma:fieldsID="3ff5a159235bef520aebfa05e7591496" ns2:_="" ns3:_="">
    <xsd:import namespace="9cc7aec7-5194-473d-9b21-c55777bf361f"/>
    <xsd:import namespace="548d82f5-6b6c-4aec-b2b6-6f1123044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Source" minOccurs="0"/>
                <xsd:element ref="ns2:WG" minOccurs="0"/>
                <xsd:element ref="ns2:No" minOccurs="0"/>
                <xsd:element ref="ns2:MediaServiceOCR" minOccurs="0"/>
                <xsd:element ref="ns2:MediaServiceDateTaken" minOccurs="0"/>
                <xsd:element ref="ns2:MediaLengthInSeconds" minOccurs="0"/>
                <xsd:element ref="ns2:Agend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7aec7-5194-473d-9b21-c55777bf3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e3ecdb-96a6-4789-a735-6520dfca8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ource" ma:index="17" nillable="true" ma:displayName="Source" ma:format="Dropdown" ma:internalName="Source">
      <xsd:simpleType>
        <xsd:restriction base="dms:Text">
          <xsd:maxLength value="255"/>
        </xsd:restriction>
      </xsd:simpleType>
    </xsd:element>
    <xsd:element name="WG" ma:index="18" nillable="true" ma:displayName="WP" ma:format="Dropdown" ma:internalName="WG">
      <xsd:simpleType>
        <xsd:restriction base="dms:Choice">
          <xsd:enumeration value="WP4"/>
          <xsd:enumeration value="WP1"/>
          <xsd:enumeration value="WP2"/>
          <xsd:enumeration value="WP3"/>
          <xsd:enumeration value="WP5"/>
          <xsd:enumeration value="Plenary"/>
        </xsd:restriction>
      </xsd:simpleType>
    </xsd:element>
    <xsd:element name="No" ma:index="19" nillable="true" ma:displayName="No" ma:format="Dropdown" ma:indexed="true" ma:internalName="No" ma:percentage="FALSE">
      <xsd:simpleType>
        <xsd:restriction base="dms:Number"/>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Agenda" ma:index="23" nillable="true" ma:displayName="Agenda" ma:format="Dropdown" ma:internalName="Agenda">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d82f5-6b6c-4aec-b2b6-6f1123044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709af9-956c-4b76-8412-9777b6933e64}" ma:internalName="TaxCatchAll" ma:showField="CatchAllData" ma:web="548d82f5-6b6c-4aec-b2b6-6f112304441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9cc7aec7-5194-473d-9b21-c55777bf361f" xsi:nil="true"/>
    <Agenda xmlns="9cc7aec7-5194-473d-9b21-c55777bf361f" xsi:nil="true"/>
    <lcf76f155ced4ddcb4097134ff3c332f xmlns="9cc7aec7-5194-473d-9b21-c55777bf361f">
      <Terms xmlns="http://schemas.microsoft.com/office/infopath/2007/PartnerControls"/>
    </lcf76f155ced4ddcb4097134ff3c332f>
    <TaxCatchAll xmlns="548d82f5-6b6c-4aec-b2b6-6f1123044410" xsi:nil="true"/>
    <WG xmlns="9cc7aec7-5194-473d-9b21-c55777bf361f" xsi:nil="true"/>
    <No xmlns="9cc7aec7-5194-473d-9b21-c55777bf361f" xsi:nil="true"/>
  </documentManagement>
</p:properties>
</file>

<file path=customXml/itemProps1.xml><?xml version="1.0" encoding="utf-8"?>
<ds:datastoreItem xmlns:ds="http://schemas.openxmlformats.org/officeDocument/2006/customXml" ds:itemID="{4EA7FAA9-410C-45CD-B3D0-8F6A886B6DD5}">
  <ds:schemaRefs>
    <ds:schemaRef ds:uri="http://schemas.openxmlformats.org/officeDocument/2006/bibliography"/>
  </ds:schemaRefs>
</ds:datastoreItem>
</file>

<file path=customXml/itemProps2.xml><?xml version="1.0" encoding="utf-8"?>
<ds:datastoreItem xmlns:ds="http://schemas.openxmlformats.org/officeDocument/2006/customXml" ds:itemID="{B776DA6D-9997-44FD-B938-EB4C52282884}"/>
</file>

<file path=customXml/itemProps3.xml><?xml version="1.0" encoding="utf-8"?>
<ds:datastoreItem xmlns:ds="http://schemas.openxmlformats.org/officeDocument/2006/customXml" ds:itemID="{FCF0DD2F-3CE3-4176-AB07-B83A8CE9109A}"/>
</file>

<file path=customXml/itemProps4.xml><?xml version="1.0" encoding="utf-8"?>
<ds:datastoreItem xmlns:ds="http://schemas.openxmlformats.org/officeDocument/2006/customXml" ds:itemID="{4310ECD6-0DC1-4805-86CB-18A568F28878}"/>
</file>

<file path=docMetadata/LabelInfo.xml><?xml version="1.0" encoding="utf-8"?>
<clbl:labelList xmlns:clbl="http://schemas.microsoft.com/office/2020/mipLabelMetadata">
  <clbl:label id="{393f7b65-1ff4-4a0e-92ff-b470d6444c8f}" enabled="0" method="" siteId="{393f7b65-1ff4-4a0e-92ff-b470d6444c8f}" removed="1"/>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APG23-5 Other Document Template</Template>
  <TotalTime>5</TotalTime>
  <Pages>4</Pages>
  <Words>986</Words>
  <Characters>5646</Characters>
  <Application>Microsoft Office Word</Application>
  <DocSecurity>4</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Nies Purwati</cp:lastModifiedBy>
  <cp:revision>2</cp:revision>
  <cp:lastPrinted>2004-07-28T02:14:00Z</cp:lastPrinted>
  <dcterms:created xsi:type="dcterms:W3CDTF">2023-07-14T05:14:00Z</dcterms:created>
  <dcterms:modified xsi:type="dcterms:W3CDTF">2023-07-14T05:14:00Z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(3)p1+ANd0E2kHDxlBQJUyrxntnTqdqLqgUG0lfxYjMn5RN4qfpwhAz6tbma3UAHcudkqUNtz/k
G3iWu5x3Yzy8StISoIGT9w6OfOBeZkpLF2CVqp7KLk2ljVIs3XJFyJOW4FOFgHHWjPeU9gks
QCO+u305tBqiGsCHJP5Me+syZqI2y4YoHnhFhF5sISWk0i/B+ZbR8VyaCmbTh/uVXLE91Zs4
L5Ew9ZplNwsCp71o2U</vt:lpwstr>
  </property>
  <property fmtid="{D5CDD505-2E9C-101B-9397-08002B2CF9AE}" pid="3" name="_2015_ms_pID_7253431">
    <vt:lpwstr>NSFucPgtGaiXi7NTsxMjYsWKrxlFh3zb+oPlETnPSy6WxDc6k3wZ8b
WXkut7njjL+CBJf/Ypar8mXAOuZ2wBjRzCHCmC5RhX1lIzdUKKyneSaDQn6Sod8FpVFVop3f
mD/QTk5Xv4SA6ZR9oQIue8n3wAy4q0+A6jebEO4Hn1eAioPqMX8fKy0GA8UV+27GfH0np77I
rHcZDYXqz9U3dUwDQG57bNzEhK7/VftalI/7</vt:lpwstr>
  </property>
  <property fmtid="{D5CDD505-2E9C-101B-9397-08002B2CF9AE}" pid="4" name="_2015_ms_pID_7253432">
    <vt:lpwstr>mQbz4//HdDTvONgp9W1Dno8=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1689272873</vt:lpwstr>
  </property>
  <property fmtid="{D5CDD505-2E9C-101B-9397-08002B2CF9AE}" pid="9" name="ContentTypeId">
    <vt:lpwstr>0x010100CEBFDC4083DE214ABBF683EE09950856</vt:lpwstr>
  </property>
  <property fmtid="{D5CDD505-2E9C-101B-9397-08002B2CF9AE}" pid="10" name="MediaServiceImageTags">
    <vt:lpwstr/>
  </property>
</Properties>
</file>